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2150"/>
        <w:gridCol w:w="2382"/>
        <w:gridCol w:w="4497"/>
      </w:tblGrid>
      <w:tr w:rsidR="003A05F8" w:rsidRPr="006C58F5" w14:paraId="287BC5A8" w14:textId="77777777" w:rsidTr="00EE2D98">
        <w:trPr>
          <w:cantSplit/>
          <w:trHeight w:val="1440"/>
        </w:trPr>
        <w:tc>
          <w:tcPr>
            <w:tcW w:w="2150" w:type="dxa"/>
          </w:tcPr>
          <w:p w14:paraId="20EAE4DD" w14:textId="77777777" w:rsidR="003A05F8" w:rsidRPr="006C58F5" w:rsidRDefault="003A05F8" w:rsidP="0090702C">
            <w:pPr>
              <w:pStyle w:val="TableText"/>
              <w:ind w:right="72"/>
              <w:jc w:val="right"/>
              <w:rPr>
                <w:rFonts w:cstheme="minorHAnsi"/>
              </w:rPr>
            </w:pPr>
          </w:p>
        </w:tc>
        <w:tc>
          <w:tcPr>
            <w:tcW w:w="6879" w:type="dxa"/>
            <w:gridSpan w:val="2"/>
          </w:tcPr>
          <w:p w14:paraId="6E5AB26C" w14:textId="77777777" w:rsidR="003A05F8" w:rsidRPr="006C58F5" w:rsidRDefault="003A05F8" w:rsidP="003A05F8">
            <w:pPr>
              <w:pStyle w:val="TableText"/>
              <w:rPr>
                <w:rFonts w:cstheme="minorHAnsi"/>
              </w:rPr>
            </w:pPr>
          </w:p>
        </w:tc>
      </w:tr>
      <w:tr w:rsidR="00B10486" w:rsidRPr="006C58F5" w14:paraId="615BAF25" w14:textId="77777777" w:rsidTr="00EE2D98">
        <w:trPr>
          <w:cantSplit/>
        </w:trPr>
        <w:tc>
          <w:tcPr>
            <w:tcW w:w="4532" w:type="dxa"/>
            <w:gridSpan w:val="2"/>
            <w:vAlign w:val="center"/>
          </w:tcPr>
          <w:p w14:paraId="2F5A9194" w14:textId="77777777" w:rsidR="003A05F8" w:rsidRPr="006C58F5" w:rsidRDefault="00B10486" w:rsidP="00B10486">
            <w:pPr>
              <w:pStyle w:val="TableText"/>
              <w:rPr>
                <w:rFonts w:cstheme="minorHAnsi"/>
              </w:rPr>
            </w:pPr>
            <w:r w:rsidRPr="00A47810">
              <w:rPr>
                <w:rFonts w:cstheme="minorHAnsi"/>
                <w:noProof/>
                <w:lang w:val="en-GB" w:eastAsia="en-GB"/>
              </w:rPr>
              <w:drawing>
                <wp:inline distT="0" distB="0" distL="0" distR="0" wp14:anchorId="1A25DB7B" wp14:editId="1E92B8CE">
                  <wp:extent cx="1193631" cy="816344"/>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SG_Blue_Fn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3631" cy="816344"/>
                          </a:xfrm>
                          <a:prstGeom prst="rect">
                            <a:avLst/>
                          </a:prstGeom>
                        </pic:spPr>
                      </pic:pic>
                    </a:graphicData>
                  </a:graphic>
                </wp:inline>
              </w:drawing>
            </w:r>
          </w:p>
        </w:tc>
        <w:tc>
          <w:tcPr>
            <w:tcW w:w="4497" w:type="dxa"/>
            <w:vAlign w:val="center"/>
          </w:tcPr>
          <w:p w14:paraId="408FA28C" w14:textId="370B8530" w:rsidR="003A05F8" w:rsidRPr="006C58F5" w:rsidRDefault="003A05F8" w:rsidP="006D7EBA">
            <w:pPr>
              <w:pStyle w:val="TableText"/>
              <w:jc w:val="right"/>
              <w:rPr>
                <w:rFonts w:cstheme="minorHAnsi"/>
                <w:sz w:val="28"/>
                <w:szCs w:val="28"/>
              </w:rPr>
            </w:pPr>
          </w:p>
        </w:tc>
      </w:tr>
      <w:tr w:rsidR="003A05F8" w:rsidRPr="006C58F5" w14:paraId="52C65E50" w14:textId="77777777" w:rsidTr="00EE2D98">
        <w:trPr>
          <w:cantSplit/>
          <w:trHeight w:val="2880"/>
        </w:trPr>
        <w:tc>
          <w:tcPr>
            <w:tcW w:w="2150" w:type="dxa"/>
          </w:tcPr>
          <w:p w14:paraId="155B19ED" w14:textId="77777777" w:rsidR="003A05F8" w:rsidRPr="006C58F5" w:rsidRDefault="003A05F8" w:rsidP="0090702C">
            <w:pPr>
              <w:pStyle w:val="TableText"/>
              <w:ind w:right="72"/>
              <w:jc w:val="right"/>
              <w:rPr>
                <w:rFonts w:cstheme="minorHAnsi"/>
              </w:rPr>
            </w:pPr>
          </w:p>
        </w:tc>
        <w:tc>
          <w:tcPr>
            <w:tcW w:w="6879" w:type="dxa"/>
            <w:gridSpan w:val="2"/>
          </w:tcPr>
          <w:p w14:paraId="62FE59C2" w14:textId="77777777" w:rsidR="003A05F8" w:rsidRPr="006C58F5" w:rsidRDefault="003A05F8" w:rsidP="003A05F8">
            <w:pPr>
              <w:pStyle w:val="TableText"/>
              <w:rPr>
                <w:rFonts w:cstheme="minorHAnsi"/>
              </w:rPr>
            </w:pPr>
          </w:p>
        </w:tc>
      </w:tr>
      <w:tr w:rsidR="003A05F8" w:rsidRPr="006C58F5" w14:paraId="753408A6" w14:textId="77777777" w:rsidTr="00EE2D98">
        <w:trPr>
          <w:cantSplit/>
        </w:trPr>
        <w:tc>
          <w:tcPr>
            <w:tcW w:w="2150" w:type="dxa"/>
          </w:tcPr>
          <w:p w14:paraId="1F1D000D" w14:textId="77777777" w:rsidR="003A05F8" w:rsidRPr="006C58F5" w:rsidRDefault="003A05F8" w:rsidP="0090702C">
            <w:pPr>
              <w:pStyle w:val="TableText"/>
              <w:ind w:right="72"/>
              <w:jc w:val="right"/>
              <w:rPr>
                <w:rFonts w:cstheme="minorHAnsi"/>
                <w:color w:val="29497B" w:themeColor="text2"/>
              </w:rPr>
            </w:pPr>
          </w:p>
        </w:tc>
        <w:sdt>
          <w:sdtPr>
            <w:rPr>
              <w:rFonts w:cstheme="minorHAnsi"/>
              <w:lang w:val="en-US"/>
            </w:rPr>
            <w:alias w:val="TpTitle"/>
            <w:tag w:val="TpTitle"/>
            <w:id w:val="1080091911"/>
            <w:placeholder>
              <w:docPart w:val="0E6ECBF03F894807A8D96C723934822A"/>
            </w:placeholder>
            <w:dataBinding w:xpath="/root[1]/tpTitle[1]" w:storeItemID="{058A4FB0-5DCD-42CB-8454-8BBE423C2965}"/>
            <w:text/>
          </w:sdtPr>
          <w:sdtEndPr/>
          <w:sdtContent>
            <w:tc>
              <w:tcPr>
                <w:tcW w:w="6879" w:type="dxa"/>
                <w:gridSpan w:val="2"/>
              </w:tcPr>
              <w:p w14:paraId="3697B629" w14:textId="08DDF69D" w:rsidR="003A05F8" w:rsidRPr="006C58F5" w:rsidRDefault="00B601A1" w:rsidP="001E6BF0">
                <w:pPr>
                  <w:pStyle w:val="Title"/>
                  <w:rPr>
                    <w:rFonts w:cstheme="minorHAnsi"/>
                    <w:lang w:val="en-US"/>
                  </w:rPr>
                </w:pPr>
                <w:r>
                  <w:rPr>
                    <w:rFonts w:cstheme="minorHAnsi"/>
                    <w:lang w:val="en-US"/>
                  </w:rPr>
                  <w:t xml:space="preserve">ISG </w:t>
                </w:r>
                <w:r w:rsidR="00EE2D98" w:rsidRPr="00EE2D98">
                  <w:rPr>
                    <w:rFonts w:cstheme="minorHAnsi"/>
                    <w:lang w:val="en-US"/>
                  </w:rPr>
                  <w:t>Case Study Research</w:t>
                </w:r>
              </w:p>
            </w:tc>
          </w:sdtContent>
        </w:sdt>
      </w:tr>
      <w:tr w:rsidR="003A05F8" w:rsidRPr="006C58F5" w14:paraId="61BA74AC" w14:textId="77777777" w:rsidTr="00EE2D98">
        <w:trPr>
          <w:cantSplit/>
        </w:trPr>
        <w:tc>
          <w:tcPr>
            <w:tcW w:w="2150" w:type="dxa"/>
          </w:tcPr>
          <w:p w14:paraId="683CCCA0" w14:textId="77777777" w:rsidR="003A05F8" w:rsidRPr="006C58F5" w:rsidRDefault="003A05F8" w:rsidP="003A05F8">
            <w:pPr>
              <w:pStyle w:val="TableText"/>
              <w:ind w:right="72"/>
              <w:jc w:val="right"/>
              <w:rPr>
                <w:rFonts w:cstheme="minorHAnsi"/>
              </w:rPr>
            </w:pPr>
          </w:p>
        </w:tc>
        <w:tc>
          <w:tcPr>
            <w:tcW w:w="6879" w:type="dxa"/>
            <w:gridSpan w:val="2"/>
          </w:tcPr>
          <w:p w14:paraId="7F830DEF" w14:textId="2BCB6951" w:rsidR="003A05F8" w:rsidRPr="006C58F5" w:rsidRDefault="00711254" w:rsidP="001E6BF0">
            <w:pPr>
              <w:pStyle w:val="Subtitle"/>
              <w:rPr>
                <w:rFonts w:cstheme="minorHAnsi"/>
              </w:rPr>
            </w:pPr>
            <w:sdt>
              <w:sdtPr>
                <w:rPr>
                  <w:rFonts w:cstheme="minorHAnsi"/>
                </w:rPr>
                <w:alias w:val="TpSubtitle"/>
                <w:tag w:val="TpSubtitle"/>
                <w:id w:val="1522822061"/>
                <w:placeholder>
                  <w:docPart w:val="23D0EF6BE7EC42168807CCE7FEA3453B"/>
                </w:placeholder>
                <w:dataBinding w:xpath="/root[1]/tpSubtitle[1]" w:storeItemID="{058A4FB0-5DCD-42CB-8454-8BBE423C2965}"/>
                <w:text/>
              </w:sdtPr>
              <w:sdtEndPr/>
              <w:sdtContent>
                <w:r w:rsidR="00EE2D98" w:rsidRPr="00EE2D98">
                  <w:rPr>
                    <w:rFonts w:cstheme="minorHAnsi"/>
                  </w:rPr>
                  <w:t>Case Study Submission Form</w:t>
                </w:r>
              </w:sdtContent>
            </w:sdt>
          </w:p>
        </w:tc>
      </w:tr>
      <w:tr w:rsidR="003A05F8" w:rsidRPr="006C58F5" w14:paraId="5F9613E3" w14:textId="77777777" w:rsidTr="00EE2D98">
        <w:trPr>
          <w:cantSplit/>
          <w:trHeight w:val="1440"/>
        </w:trPr>
        <w:tc>
          <w:tcPr>
            <w:tcW w:w="2150" w:type="dxa"/>
          </w:tcPr>
          <w:p w14:paraId="491AC539" w14:textId="77777777" w:rsidR="003A05F8" w:rsidRPr="006C58F5" w:rsidRDefault="003A05F8" w:rsidP="003A05F8">
            <w:pPr>
              <w:pStyle w:val="TableText"/>
              <w:ind w:right="72"/>
              <w:jc w:val="right"/>
              <w:rPr>
                <w:rFonts w:cstheme="minorHAnsi"/>
                <w:color w:val="29497B" w:themeColor="text2"/>
              </w:rPr>
            </w:pPr>
          </w:p>
        </w:tc>
        <w:tc>
          <w:tcPr>
            <w:tcW w:w="6879" w:type="dxa"/>
            <w:gridSpan w:val="2"/>
          </w:tcPr>
          <w:p w14:paraId="230CF446" w14:textId="77777777" w:rsidR="00CD131B" w:rsidRPr="006C58F5" w:rsidRDefault="00CD131B" w:rsidP="00BC5ED5">
            <w:pPr>
              <w:pStyle w:val="TableText"/>
              <w:rPr>
                <w:sz w:val="24"/>
              </w:rPr>
            </w:pPr>
          </w:p>
          <w:p w14:paraId="4303EFBB" w14:textId="77777777" w:rsidR="00CD131B" w:rsidRPr="006C58F5" w:rsidRDefault="00CD131B" w:rsidP="00CD131B">
            <w:pPr>
              <w:rPr>
                <w:lang w:eastAsia="en-US"/>
              </w:rPr>
            </w:pPr>
          </w:p>
          <w:p w14:paraId="0910ABA8" w14:textId="77777777" w:rsidR="003A05F8" w:rsidRPr="006C58F5" w:rsidRDefault="00CD131B" w:rsidP="00CD131B">
            <w:pPr>
              <w:tabs>
                <w:tab w:val="left" w:pos="1027"/>
              </w:tabs>
              <w:rPr>
                <w:lang w:eastAsia="en-US"/>
              </w:rPr>
            </w:pPr>
            <w:r w:rsidRPr="006C58F5">
              <w:rPr>
                <w:lang w:eastAsia="en-US"/>
              </w:rPr>
              <w:tab/>
            </w:r>
          </w:p>
        </w:tc>
      </w:tr>
      <w:tr w:rsidR="003A05F8" w:rsidRPr="006C58F5" w14:paraId="14F4004B" w14:textId="77777777" w:rsidTr="00EE2D98">
        <w:trPr>
          <w:cantSplit/>
        </w:trPr>
        <w:tc>
          <w:tcPr>
            <w:tcW w:w="2150" w:type="dxa"/>
            <w:vAlign w:val="bottom"/>
          </w:tcPr>
          <w:p w14:paraId="1B85CCB9" w14:textId="725C8168" w:rsidR="003A05F8" w:rsidRPr="006C58F5" w:rsidRDefault="003A05F8" w:rsidP="003A05F8">
            <w:pPr>
              <w:pStyle w:val="TableText"/>
              <w:ind w:right="72"/>
              <w:jc w:val="right"/>
              <w:rPr>
                <w:rFonts w:cstheme="minorHAnsi"/>
                <w:color w:val="29497B" w:themeColor="text2"/>
                <w:sz w:val="24"/>
              </w:rPr>
            </w:pPr>
          </w:p>
        </w:tc>
        <w:tc>
          <w:tcPr>
            <w:tcW w:w="6879" w:type="dxa"/>
            <w:gridSpan w:val="2"/>
            <w:vAlign w:val="bottom"/>
          </w:tcPr>
          <w:p w14:paraId="770BA634" w14:textId="648F0BDC" w:rsidR="003A05F8" w:rsidRPr="006C58F5" w:rsidRDefault="003A05F8" w:rsidP="009A158F">
            <w:pPr>
              <w:pStyle w:val="CoverPageTabletext"/>
            </w:pPr>
          </w:p>
        </w:tc>
      </w:tr>
      <w:tr w:rsidR="003A05F8" w:rsidRPr="006C58F5" w14:paraId="7DA8C61A" w14:textId="77777777" w:rsidTr="00EE2D98">
        <w:trPr>
          <w:cantSplit/>
        </w:trPr>
        <w:tc>
          <w:tcPr>
            <w:tcW w:w="2150" w:type="dxa"/>
            <w:vAlign w:val="bottom"/>
          </w:tcPr>
          <w:p w14:paraId="6FBC0A32" w14:textId="1D44414C" w:rsidR="003A05F8" w:rsidRPr="006C58F5" w:rsidRDefault="003A05F8" w:rsidP="003A05F8">
            <w:pPr>
              <w:pStyle w:val="TableText"/>
              <w:ind w:right="72"/>
              <w:jc w:val="right"/>
              <w:rPr>
                <w:rFonts w:cstheme="minorHAnsi"/>
                <w:color w:val="29497B" w:themeColor="text2"/>
                <w:sz w:val="24"/>
              </w:rPr>
            </w:pPr>
          </w:p>
        </w:tc>
        <w:tc>
          <w:tcPr>
            <w:tcW w:w="6879" w:type="dxa"/>
            <w:gridSpan w:val="2"/>
            <w:vAlign w:val="bottom"/>
          </w:tcPr>
          <w:p w14:paraId="1BE00EE9" w14:textId="043406F2" w:rsidR="003A05F8" w:rsidRPr="006C58F5" w:rsidRDefault="003A05F8" w:rsidP="009A158F">
            <w:pPr>
              <w:pStyle w:val="CoverPageTabletext"/>
            </w:pPr>
          </w:p>
        </w:tc>
      </w:tr>
      <w:tr w:rsidR="003A05F8" w:rsidRPr="006C58F5" w14:paraId="184EE89D" w14:textId="77777777" w:rsidTr="00EE2D98">
        <w:trPr>
          <w:cantSplit/>
        </w:trPr>
        <w:tc>
          <w:tcPr>
            <w:tcW w:w="2150" w:type="dxa"/>
            <w:vAlign w:val="bottom"/>
          </w:tcPr>
          <w:p w14:paraId="4EC4BBE5" w14:textId="5E89D4C1" w:rsidR="003A05F8" w:rsidRPr="006C58F5" w:rsidRDefault="003A05F8" w:rsidP="003A05F8">
            <w:pPr>
              <w:pStyle w:val="TableText"/>
              <w:ind w:right="72"/>
              <w:jc w:val="right"/>
              <w:rPr>
                <w:rFonts w:cstheme="minorHAnsi"/>
                <w:color w:val="29497B" w:themeColor="text2"/>
                <w:sz w:val="24"/>
              </w:rPr>
            </w:pPr>
          </w:p>
        </w:tc>
        <w:tc>
          <w:tcPr>
            <w:tcW w:w="6879" w:type="dxa"/>
            <w:gridSpan w:val="2"/>
            <w:vAlign w:val="bottom"/>
          </w:tcPr>
          <w:p w14:paraId="6C69221F" w14:textId="589312C7" w:rsidR="003A05F8" w:rsidRPr="006C58F5" w:rsidRDefault="003A05F8" w:rsidP="009A158F">
            <w:pPr>
              <w:pStyle w:val="CoverPageTabletext"/>
            </w:pPr>
          </w:p>
        </w:tc>
      </w:tr>
    </w:tbl>
    <w:p w14:paraId="263E9180" w14:textId="77777777" w:rsidR="00E90F32" w:rsidRPr="006C58F5" w:rsidRDefault="00E90F32" w:rsidP="003A05F8"/>
    <w:p w14:paraId="49609365" w14:textId="77777777" w:rsidR="00B63D36" w:rsidRPr="006C58F5" w:rsidRDefault="00B63D36" w:rsidP="00B63D36"/>
    <w:p w14:paraId="190376DD" w14:textId="77777777" w:rsidR="00B63D36" w:rsidRPr="006C58F5" w:rsidRDefault="00B63D36" w:rsidP="00B63D36">
      <w:pPr>
        <w:pStyle w:val="NonTOCHeading1"/>
        <w:sectPr w:rsidR="00B63D36" w:rsidRPr="006C58F5" w:rsidSect="007E5EFC">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cols w:space="720"/>
          <w:titlePg/>
          <w:docGrid w:linePitch="326"/>
        </w:sectPr>
      </w:pPr>
    </w:p>
    <w:p w14:paraId="34F3C8B7" w14:textId="77777777" w:rsidR="00B63D36" w:rsidRPr="006C58F5" w:rsidRDefault="00B63D36" w:rsidP="005F0D90">
      <w:pPr>
        <w:pStyle w:val="BodyText"/>
      </w:pPr>
    </w:p>
    <w:p w14:paraId="0767D273" w14:textId="1164F399" w:rsidR="00B63D36" w:rsidRPr="006C58F5" w:rsidRDefault="006C58F5" w:rsidP="005F0D90">
      <w:pPr>
        <w:pStyle w:val="Copyright-Confidentiality"/>
      </w:pPr>
      <w:r>
        <w:t xml:space="preserve">© </w:t>
      </w:r>
      <w:r w:rsidR="002A675A">
        <w:t>202</w:t>
      </w:r>
      <w:r w:rsidR="008C4912">
        <w:t>5</w:t>
      </w:r>
      <w:r w:rsidR="00BB3880" w:rsidRPr="006C58F5">
        <w:t xml:space="preserve"> Information Services Group, Inc. All Rights Reserved.</w:t>
      </w:r>
      <w:r w:rsidR="00BB3880" w:rsidRPr="006C58F5">
        <w:br/>
      </w:r>
      <w:r w:rsidR="00BB3880" w:rsidRPr="006C58F5">
        <w:br/>
        <w:t>Proprietary and Confidential. No part of this document may be reproduced in any form or by any electronic or mechanical means, including information storage and retrieval devices or systems, without prior written permission from Information Services Group, Inc.</w:t>
      </w:r>
    </w:p>
    <w:p w14:paraId="35014192" w14:textId="77777777" w:rsidR="00745C79" w:rsidRPr="006C58F5" w:rsidRDefault="00745C79" w:rsidP="00783E6F">
      <w:pPr>
        <w:pStyle w:val="BodyText"/>
      </w:pPr>
    </w:p>
    <w:p w14:paraId="0C3D55EF" w14:textId="77777777" w:rsidR="00745C79" w:rsidRPr="006C58F5" w:rsidRDefault="00745C79" w:rsidP="00783E6F">
      <w:pPr>
        <w:pStyle w:val="BodyText"/>
      </w:pPr>
    </w:p>
    <w:p w14:paraId="281667C6" w14:textId="77777777" w:rsidR="00745C79" w:rsidRPr="006C58F5" w:rsidRDefault="00745C79" w:rsidP="00783E6F">
      <w:pPr>
        <w:pStyle w:val="BodyText"/>
      </w:pPr>
    </w:p>
    <w:p w14:paraId="1AD899EB" w14:textId="77777777" w:rsidR="00134AFA" w:rsidRPr="006C58F5" w:rsidRDefault="00134AFA" w:rsidP="008E523B">
      <w:pPr>
        <w:pStyle w:val="TableText"/>
      </w:pPr>
    </w:p>
    <w:p w14:paraId="02958C10" w14:textId="77777777" w:rsidR="00287D41" w:rsidRPr="006C58F5" w:rsidRDefault="00287D41">
      <w:pPr>
        <w:keepLines w:val="0"/>
        <w:widowControl/>
      </w:pPr>
      <w:r w:rsidRPr="006C58F5">
        <w:br w:type="page"/>
      </w:r>
    </w:p>
    <w:p w14:paraId="70E29058" w14:textId="77777777" w:rsidR="00C93797" w:rsidRPr="005538BD" w:rsidRDefault="00C93797" w:rsidP="00C93797">
      <w:pPr>
        <w:keepNext/>
        <w:rPr>
          <w:rFonts w:asciiTheme="minorHAnsi" w:hAnsiTheme="minorHAnsi" w:cstheme="minorHAnsi"/>
          <w:sz w:val="22"/>
          <w:szCs w:val="22"/>
        </w:rPr>
      </w:pPr>
      <w:r w:rsidRPr="004D3DD7">
        <w:rPr>
          <w:rFonts w:cs="Calibri"/>
          <w:sz w:val="22"/>
          <w:szCs w:val="22"/>
        </w:rPr>
        <w:lastRenderedPageBreak/>
        <w:t xml:space="preserve">Q1 </w:t>
      </w:r>
      <w:r w:rsidRPr="005538BD">
        <w:rPr>
          <w:rFonts w:asciiTheme="minorHAnsi" w:hAnsiTheme="minorHAnsi" w:cstheme="minorHAnsi"/>
          <w:b/>
          <w:sz w:val="22"/>
          <w:szCs w:val="22"/>
        </w:rPr>
        <w:t>About this case study:</w:t>
      </w:r>
      <w:r w:rsidRPr="005538BD">
        <w:rPr>
          <w:rFonts w:asciiTheme="minorHAnsi" w:hAnsiTheme="minorHAnsi" w:cstheme="minorHAnsi"/>
          <w:sz w:val="22"/>
          <w:szCs w:val="22"/>
        </w:rPr>
        <w:t xml:space="preserve">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 xml:space="preserve">(The following project details are non-editable, if you wish to make any edits, please write to </w:t>
      </w:r>
      <w:hyperlink r:id="rId20">
        <w:r w:rsidRPr="005538BD">
          <w:rPr>
            <w:rFonts w:asciiTheme="minorHAnsi" w:hAnsiTheme="minorHAnsi" w:cstheme="minorHAnsi"/>
            <w:color w:val="007AC0"/>
            <w:sz w:val="22"/>
            <w:szCs w:val="22"/>
            <w:u w:val="single"/>
          </w:rPr>
          <w:t>CaseStudyResearch@isg-one.com</w:t>
        </w:r>
      </w:hyperlink>
      <w:r w:rsidRPr="005538BD">
        <w:rPr>
          <w:rFonts w:asciiTheme="minorHAnsi" w:hAnsiTheme="minorHAnsi" w:cstheme="minorHAnsi"/>
          <w:b/>
          <w:sz w:val="22"/>
          <w:szCs w:val="22"/>
        </w:rPr>
        <w:t>)</w:t>
      </w:r>
    </w:p>
    <w:p w14:paraId="3EC8687E" w14:textId="062A5C46"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Submitted by ________________________________________</w:t>
      </w:r>
    </w:p>
    <w:p w14:paraId="295D929A"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Email _______________________________________________</w:t>
      </w:r>
    </w:p>
    <w:p w14:paraId="05CDD5D8"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Alternate contact name ________________________________</w:t>
      </w:r>
    </w:p>
    <w:p w14:paraId="44918647"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Alternate contact email ________________________________</w:t>
      </w:r>
    </w:p>
    <w:p w14:paraId="1DD91E39"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Service provider ______________________________________</w:t>
      </w:r>
    </w:p>
    <w:p w14:paraId="2D692EAD" w14:textId="3704AB5F"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Client ______________________________________________</w:t>
      </w:r>
    </w:p>
    <w:p w14:paraId="37305EA4" w14:textId="1FBF1DBF"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Unique ID (ISG Internal Reference) ______________________</w:t>
      </w:r>
    </w:p>
    <w:p w14:paraId="55AB9178" w14:textId="20E98489"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ISG relationship contact _______________________________</w:t>
      </w:r>
    </w:p>
    <w:p w14:paraId="31F884E8" w14:textId="398E4979"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Industry ____________________________________________</w:t>
      </w:r>
    </w:p>
    <w:p w14:paraId="260F89BB" w14:textId="22A5684C"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Location ____________________________________________</w:t>
      </w:r>
    </w:p>
    <w:p w14:paraId="1841D676" w14:textId="3D216FEF" w:rsidR="00C93797" w:rsidRDefault="00C93797" w:rsidP="00B12851">
      <w:pPr>
        <w:pStyle w:val="ListParagraph"/>
        <w:keepNext/>
        <w:numPr>
          <w:ilvl w:val="0"/>
          <w:numId w:val="24"/>
        </w:numPr>
        <w:spacing w:line="276" w:lineRule="auto"/>
        <w:contextualSpacing w:val="0"/>
        <w:rPr>
          <w:rFonts w:cstheme="minorHAnsi"/>
          <w:sz w:val="22"/>
          <w:szCs w:val="22"/>
        </w:rPr>
      </w:pPr>
      <w:r w:rsidRPr="005D7C17">
        <w:rPr>
          <w:rFonts w:cstheme="minorHAnsi"/>
          <w:sz w:val="22"/>
          <w:szCs w:val="22"/>
        </w:rPr>
        <w:t>Case study description _________________________________</w:t>
      </w:r>
    </w:p>
    <w:p w14:paraId="504BC751" w14:textId="77777777" w:rsidR="005D7C17" w:rsidRPr="005D7C17" w:rsidRDefault="005D7C17" w:rsidP="005D7C17">
      <w:pPr>
        <w:pStyle w:val="ListParagraph"/>
        <w:keepNext/>
        <w:spacing w:line="276" w:lineRule="auto"/>
        <w:ind w:left="1080"/>
        <w:contextualSpacing w:val="0"/>
        <w:rPr>
          <w:rFonts w:cstheme="minorHAnsi"/>
          <w:sz w:val="22"/>
          <w:szCs w:val="22"/>
        </w:rPr>
      </w:pPr>
    </w:p>
    <w:p w14:paraId="30CD377F" w14:textId="77777777" w:rsidR="00C93797" w:rsidRDefault="00C93797" w:rsidP="00C93797">
      <w:pPr>
        <w:keepNext/>
        <w:rPr>
          <w:rFonts w:asciiTheme="minorHAnsi" w:hAnsiTheme="minorHAnsi" w:cstheme="minorHAnsi"/>
          <w:b/>
          <w:sz w:val="22"/>
          <w:szCs w:val="22"/>
        </w:rPr>
      </w:pPr>
      <w:r w:rsidRPr="005538BD">
        <w:rPr>
          <w:rFonts w:asciiTheme="minorHAnsi" w:hAnsiTheme="minorHAnsi" w:cstheme="minorHAnsi"/>
          <w:sz w:val="22"/>
          <w:szCs w:val="22"/>
        </w:rPr>
        <w:t xml:space="preserve">Q2 </w:t>
      </w:r>
      <w:r w:rsidRPr="005538BD">
        <w:rPr>
          <w:rFonts w:asciiTheme="minorHAnsi" w:hAnsiTheme="minorHAnsi" w:cstheme="minorHAnsi"/>
          <w:b/>
          <w:sz w:val="22"/>
          <w:szCs w:val="22"/>
        </w:rPr>
        <w:t>Engagement duration</w:t>
      </w:r>
    </w:p>
    <w:p w14:paraId="42B8C7DF" w14:textId="77777777" w:rsidR="00C53444" w:rsidRDefault="00C53444" w:rsidP="00C93797">
      <w:pPr>
        <w:keepNex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4509"/>
        <w:gridCol w:w="4510"/>
      </w:tblGrid>
      <w:tr w:rsidR="00C53444" w14:paraId="5AD618AA" w14:textId="77777777" w:rsidTr="00C53444">
        <w:tc>
          <w:tcPr>
            <w:tcW w:w="4509" w:type="dxa"/>
          </w:tcPr>
          <w:p w14:paraId="1D801854" w14:textId="248AC5DD" w:rsidR="00C53444" w:rsidRDefault="00C53444" w:rsidP="00B90015">
            <w:pPr>
              <w:keepNext/>
              <w:jc w:val="center"/>
              <w:rPr>
                <w:rFonts w:asciiTheme="minorHAnsi" w:hAnsiTheme="minorHAnsi" w:cstheme="minorHAnsi"/>
                <w:b/>
                <w:sz w:val="22"/>
                <w:szCs w:val="22"/>
              </w:rPr>
            </w:pPr>
            <w:r>
              <w:rPr>
                <w:rFonts w:asciiTheme="minorHAnsi" w:hAnsiTheme="minorHAnsi" w:cstheme="minorHAnsi"/>
                <w:b/>
                <w:sz w:val="22"/>
                <w:szCs w:val="22"/>
              </w:rPr>
              <w:t>Start Year</w:t>
            </w:r>
          </w:p>
        </w:tc>
        <w:tc>
          <w:tcPr>
            <w:tcW w:w="4510" w:type="dxa"/>
          </w:tcPr>
          <w:p w14:paraId="5632182B" w14:textId="6BE5B8B3" w:rsidR="00C53444" w:rsidRDefault="00716DD9" w:rsidP="00B90015">
            <w:pPr>
              <w:keepNext/>
              <w:jc w:val="center"/>
              <w:rPr>
                <w:rFonts w:asciiTheme="minorHAnsi" w:hAnsiTheme="minorHAnsi" w:cstheme="minorHAnsi"/>
                <w:b/>
                <w:sz w:val="22"/>
                <w:szCs w:val="22"/>
              </w:rPr>
            </w:pPr>
            <w:r>
              <w:rPr>
                <w:rFonts w:asciiTheme="minorHAnsi" w:hAnsiTheme="minorHAnsi" w:cstheme="minorHAnsi"/>
                <w:b/>
                <w:sz w:val="22"/>
                <w:szCs w:val="22"/>
              </w:rPr>
              <w:t>End Year</w:t>
            </w:r>
          </w:p>
        </w:tc>
      </w:tr>
      <w:tr w:rsidR="00C53444" w14:paraId="56AE2649" w14:textId="77777777" w:rsidTr="00C53444">
        <w:tc>
          <w:tcPr>
            <w:tcW w:w="4509" w:type="dxa"/>
          </w:tcPr>
          <w:p w14:paraId="627D12F0" w14:textId="3D6670B5" w:rsidR="00C53444" w:rsidRPr="00716DD9" w:rsidRDefault="00C53444" w:rsidP="00C93797">
            <w:pPr>
              <w:keepNext/>
              <w:rPr>
                <w:rFonts w:asciiTheme="minorHAnsi" w:hAnsiTheme="minorHAnsi" w:cstheme="minorHAnsi"/>
                <w:bCs/>
                <w:sz w:val="22"/>
                <w:szCs w:val="22"/>
              </w:rPr>
            </w:pPr>
            <w:r w:rsidRPr="00716DD9">
              <w:rPr>
                <w:rFonts w:asciiTheme="minorHAnsi" w:hAnsiTheme="minorHAnsi" w:cstheme="minorHAnsi"/>
                <w:bCs/>
                <w:sz w:val="22"/>
                <w:szCs w:val="22"/>
              </w:rPr>
              <w:t>Before 2017, 2017, 2018, 2019, 2020, 2021, 2022</w:t>
            </w:r>
            <w:r w:rsidR="00716DD9" w:rsidRPr="00716DD9">
              <w:rPr>
                <w:rFonts w:asciiTheme="minorHAnsi" w:hAnsiTheme="minorHAnsi" w:cstheme="minorHAnsi"/>
                <w:bCs/>
                <w:sz w:val="22"/>
                <w:szCs w:val="22"/>
              </w:rPr>
              <w:t>,</w:t>
            </w:r>
            <w:r w:rsidRPr="00716DD9">
              <w:rPr>
                <w:rFonts w:asciiTheme="minorHAnsi" w:hAnsiTheme="minorHAnsi" w:cstheme="minorHAnsi"/>
                <w:bCs/>
                <w:sz w:val="22"/>
                <w:szCs w:val="22"/>
              </w:rPr>
              <w:t xml:space="preserve"> 2023</w:t>
            </w:r>
            <w:r w:rsidR="00716DD9" w:rsidRPr="00716DD9">
              <w:rPr>
                <w:rFonts w:asciiTheme="minorHAnsi" w:hAnsiTheme="minorHAnsi" w:cstheme="minorHAnsi"/>
                <w:bCs/>
                <w:sz w:val="22"/>
                <w:szCs w:val="22"/>
              </w:rPr>
              <w:t>,</w:t>
            </w:r>
            <w:r w:rsidRPr="00716DD9">
              <w:rPr>
                <w:rFonts w:asciiTheme="minorHAnsi" w:hAnsiTheme="minorHAnsi" w:cstheme="minorHAnsi"/>
                <w:bCs/>
                <w:sz w:val="22"/>
                <w:szCs w:val="22"/>
              </w:rPr>
              <w:t xml:space="preserve"> 2024</w:t>
            </w:r>
            <w:r w:rsidR="002E0569">
              <w:rPr>
                <w:rFonts w:asciiTheme="minorHAnsi" w:hAnsiTheme="minorHAnsi" w:cstheme="minorHAnsi"/>
                <w:bCs/>
                <w:sz w:val="22"/>
                <w:szCs w:val="22"/>
              </w:rPr>
              <w:t>, 2025</w:t>
            </w:r>
            <w:r w:rsidR="00716DD9" w:rsidRPr="00716DD9">
              <w:rPr>
                <w:rFonts w:asciiTheme="minorHAnsi" w:hAnsiTheme="minorHAnsi" w:cstheme="minorHAnsi"/>
                <w:bCs/>
                <w:sz w:val="22"/>
                <w:szCs w:val="22"/>
              </w:rPr>
              <w:t xml:space="preserve">       </w:t>
            </w:r>
          </w:p>
        </w:tc>
        <w:tc>
          <w:tcPr>
            <w:tcW w:w="4510" w:type="dxa"/>
          </w:tcPr>
          <w:p w14:paraId="734C7194" w14:textId="74366E16" w:rsidR="00C53444" w:rsidRPr="00B90015" w:rsidRDefault="00716DD9" w:rsidP="00C93797">
            <w:pPr>
              <w:keepNext/>
              <w:rPr>
                <w:rFonts w:asciiTheme="minorHAnsi" w:hAnsiTheme="minorHAnsi" w:cstheme="minorHAnsi"/>
                <w:bCs/>
                <w:sz w:val="22"/>
                <w:szCs w:val="22"/>
              </w:rPr>
            </w:pPr>
            <w:r w:rsidRPr="00B90015">
              <w:rPr>
                <w:rFonts w:asciiTheme="minorHAnsi" w:hAnsiTheme="minorHAnsi" w:cstheme="minorHAnsi"/>
                <w:bCs/>
                <w:sz w:val="22"/>
                <w:szCs w:val="22"/>
              </w:rPr>
              <w:t>202</w:t>
            </w:r>
            <w:r w:rsidR="002E0569">
              <w:rPr>
                <w:rFonts w:asciiTheme="minorHAnsi" w:hAnsiTheme="minorHAnsi" w:cstheme="minorHAnsi"/>
                <w:bCs/>
                <w:sz w:val="22"/>
                <w:szCs w:val="22"/>
              </w:rPr>
              <w:t>3</w:t>
            </w:r>
            <w:r w:rsidR="00915594" w:rsidRPr="00B90015">
              <w:rPr>
                <w:rFonts w:asciiTheme="minorHAnsi" w:hAnsiTheme="minorHAnsi" w:cstheme="minorHAnsi"/>
                <w:bCs/>
                <w:sz w:val="22"/>
                <w:szCs w:val="22"/>
              </w:rPr>
              <w:t xml:space="preserve">, </w:t>
            </w:r>
            <w:r w:rsidRPr="00B90015">
              <w:rPr>
                <w:rFonts w:asciiTheme="minorHAnsi" w:hAnsiTheme="minorHAnsi" w:cstheme="minorHAnsi"/>
                <w:bCs/>
                <w:sz w:val="22"/>
                <w:szCs w:val="22"/>
              </w:rPr>
              <w:t>202</w:t>
            </w:r>
            <w:r w:rsidR="002E0569">
              <w:rPr>
                <w:rFonts w:asciiTheme="minorHAnsi" w:hAnsiTheme="minorHAnsi" w:cstheme="minorHAnsi"/>
                <w:bCs/>
                <w:sz w:val="22"/>
                <w:szCs w:val="22"/>
              </w:rPr>
              <w:t>4</w:t>
            </w:r>
            <w:r w:rsidR="00915594" w:rsidRPr="00B90015">
              <w:rPr>
                <w:rFonts w:asciiTheme="minorHAnsi" w:hAnsiTheme="minorHAnsi" w:cstheme="minorHAnsi"/>
                <w:bCs/>
                <w:sz w:val="22"/>
                <w:szCs w:val="22"/>
              </w:rPr>
              <w:t>, 2</w:t>
            </w:r>
            <w:r w:rsidRPr="00B90015">
              <w:rPr>
                <w:rFonts w:asciiTheme="minorHAnsi" w:hAnsiTheme="minorHAnsi" w:cstheme="minorHAnsi"/>
                <w:bCs/>
                <w:sz w:val="22"/>
                <w:szCs w:val="22"/>
              </w:rPr>
              <w:t>02</w:t>
            </w:r>
            <w:r w:rsidR="002E0569">
              <w:rPr>
                <w:rFonts w:asciiTheme="minorHAnsi" w:hAnsiTheme="minorHAnsi" w:cstheme="minorHAnsi"/>
                <w:bCs/>
                <w:sz w:val="22"/>
                <w:szCs w:val="22"/>
              </w:rPr>
              <w:t>5</w:t>
            </w:r>
            <w:r w:rsidR="00B90015" w:rsidRPr="00B90015">
              <w:rPr>
                <w:rFonts w:asciiTheme="minorHAnsi" w:hAnsiTheme="minorHAnsi" w:cstheme="minorHAnsi"/>
                <w:bCs/>
                <w:sz w:val="22"/>
                <w:szCs w:val="22"/>
              </w:rPr>
              <w:t xml:space="preserve">, </w:t>
            </w:r>
            <w:r w:rsidR="00B90015" w:rsidRPr="00B90015">
              <w:rPr>
                <w:rFonts w:cstheme="minorHAnsi"/>
                <w:bCs/>
              </w:rPr>
              <w:t>Currently active</w:t>
            </w:r>
          </w:p>
        </w:tc>
      </w:tr>
    </w:tbl>
    <w:p w14:paraId="5552D261" w14:textId="77777777" w:rsidR="00C93797" w:rsidRPr="005538BD" w:rsidRDefault="00C93797" w:rsidP="00C93797">
      <w:pPr>
        <w:keepNext/>
        <w:rPr>
          <w:rFonts w:asciiTheme="minorHAnsi" w:hAnsiTheme="minorHAnsi" w:cstheme="minorHAnsi"/>
          <w:sz w:val="22"/>
          <w:szCs w:val="22"/>
        </w:rPr>
      </w:pPr>
    </w:p>
    <w:p w14:paraId="655DB013"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Q3 </w:t>
      </w:r>
      <w:r w:rsidRPr="005538BD">
        <w:rPr>
          <w:rFonts w:asciiTheme="minorHAnsi" w:hAnsiTheme="minorHAnsi" w:cstheme="minorHAnsi"/>
          <w:b/>
          <w:sz w:val="22"/>
          <w:szCs w:val="22"/>
        </w:rPr>
        <w:t>Nature of engagement represented by the case study</w:t>
      </w:r>
    </w:p>
    <w:p w14:paraId="5638A4C3"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 xml:space="preserve">Embedded in an ongoing relationship such as a managed services outsourcing contract </w:t>
      </w:r>
    </w:p>
    <w:p w14:paraId="5615C134"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 xml:space="preserve">Standalone project or program </w:t>
      </w:r>
    </w:p>
    <w:p w14:paraId="1BA1C51B"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 xml:space="preserve">A combination of multiple related projects that were independently or individually executed </w:t>
      </w:r>
    </w:p>
    <w:p w14:paraId="28134ECA"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Based on the purchase of a technology platform or solution (please describe) ____________</w:t>
      </w:r>
    </w:p>
    <w:p w14:paraId="07C254C8" w14:textId="03B2334B" w:rsidR="00C93797"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Other or combination (please describe) __________________________</w:t>
      </w:r>
    </w:p>
    <w:p w14:paraId="37BCDA98" w14:textId="77777777" w:rsidR="00F60AB5" w:rsidRDefault="00F60AB5" w:rsidP="00F60AB5">
      <w:pPr>
        <w:keepNext/>
        <w:spacing w:line="276" w:lineRule="auto"/>
        <w:rPr>
          <w:rFonts w:cstheme="minorHAnsi"/>
          <w:sz w:val="22"/>
          <w:szCs w:val="22"/>
        </w:rPr>
      </w:pPr>
    </w:p>
    <w:p w14:paraId="4EB5714F" w14:textId="77777777" w:rsidR="009D4A42" w:rsidRDefault="009D4A42" w:rsidP="00F60AB5">
      <w:pPr>
        <w:keepNext/>
        <w:spacing w:line="276" w:lineRule="auto"/>
        <w:rPr>
          <w:rFonts w:cstheme="minorHAnsi"/>
          <w:sz w:val="22"/>
          <w:szCs w:val="22"/>
        </w:rPr>
      </w:pPr>
    </w:p>
    <w:p w14:paraId="1BD083BB" w14:textId="77777777" w:rsidR="00DC2C2A" w:rsidRPr="009D4A42" w:rsidRDefault="00F60AB5" w:rsidP="00DC2C2A">
      <w:pPr>
        <w:rPr>
          <w:rFonts w:cs="Calibri"/>
          <w:b/>
          <w:bCs/>
          <w:sz w:val="22"/>
          <w:szCs w:val="22"/>
        </w:rPr>
      </w:pPr>
      <w:r w:rsidRPr="009D4A42">
        <w:rPr>
          <w:rFonts w:cstheme="minorHAnsi"/>
          <w:b/>
          <w:bCs/>
          <w:sz w:val="22"/>
          <w:szCs w:val="22"/>
        </w:rPr>
        <w:t xml:space="preserve">Q4 </w:t>
      </w:r>
      <w:r w:rsidR="00DC2C2A" w:rsidRPr="009D4A42">
        <w:rPr>
          <w:b/>
          <w:bCs/>
          <w:sz w:val="22"/>
          <w:szCs w:val="22"/>
        </w:rPr>
        <w:t xml:space="preserve">Your case study will be shared with the analysts who lead specific ISG Provider Lens studies. </w:t>
      </w:r>
      <w:hyperlink r:id="rId21" w:tgtFrame="_blank" w:tooltip="https://isg-one.com/research/isg-provider-lens" w:history="1">
        <w:r w:rsidR="00DC2C2A" w:rsidRPr="009D4A42">
          <w:rPr>
            <w:rStyle w:val="Hyperlink"/>
            <w:b w:val="0"/>
            <w:bCs/>
            <w:sz w:val="22"/>
            <w:szCs w:val="22"/>
          </w:rPr>
          <w:t>ISG Provider Lens™</w:t>
        </w:r>
      </w:hyperlink>
      <w:r w:rsidR="00DC2C2A" w:rsidRPr="009D4A42">
        <w:rPr>
          <w:b/>
          <w:bCs/>
          <w:sz w:val="22"/>
          <w:szCs w:val="22"/>
        </w:rPr>
        <w:t xml:space="preserve"> reports evaluate independent vendors and providers across a range of capabilities by topic and region. </w:t>
      </w:r>
    </w:p>
    <w:p w14:paraId="295A5030" w14:textId="77777777" w:rsidR="00DC2C2A" w:rsidRPr="009D4A42" w:rsidRDefault="00DC2C2A" w:rsidP="00DC2C2A">
      <w:pPr>
        <w:rPr>
          <w:b/>
          <w:bCs/>
          <w:sz w:val="22"/>
          <w:szCs w:val="22"/>
        </w:rPr>
      </w:pPr>
    </w:p>
    <w:p w14:paraId="08C2FE35" w14:textId="77777777" w:rsidR="00DC2C2A" w:rsidRPr="009D4A42" w:rsidRDefault="00DC2C2A" w:rsidP="00DC2C2A">
      <w:pPr>
        <w:rPr>
          <w:b/>
          <w:bCs/>
          <w:sz w:val="22"/>
          <w:szCs w:val="22"/>
        </w:rPr>
      </w:pPr>
      <w:r w:rsidRPr="009D4A42">
        <w:rPr>
          <w:b/>
          <w:bCs/>
          <w:sz w:val="22"/>
          <w:szCs w:val="22"/>
        </w:rPr>
        <w:t xml:space="preserve">This mapping will also help the ISG team to better classify your client work for the candidate provider qualification (CPQ) process. Please select all the studies for which this case study will represent your credentials. </w:t>
      </w:r>
    </w:p>
    <w:p w14:paraId="3B9EF6A5" w14:textId="77777777" w:rsidR="00DC2C2A" w:rsidRPr="009D4A42" w:rsidRDefault="00DC2C2A" w:rsidP="00DC2C2A">
      <w:pPr>
        <w:rPr>
          <w:b/>
          <w:bCs/>
          <w:sz w:val="22"/>
          <w:szCs w:val="22"/>
        </w:rPr>
      </w:pPr>
    </w:p>
    <w:p w14:paraId="5C68E50B" w14:textId="77777777" w:rsidR="00DC2C2A" w:rsidRDefault="00DC2C2A" w:rsidP="00DC2C2A">
      <w:pPr>
        <w:spacing w:line="360" w:lineRule="atLeast"/>
        <w:rPr>
          <w:b/>
          <w:bCs/>
          <w:sz w:val="22"/>
          <w:szCs w:val="22"/>
        </w:rPr>
      </w:pPr>
      <w:r w:rsidRPr="009D4A42">
        <w:rPr>
          <w:b/>
          <w:bCs/>
          <w:sz w:val="22"/>
          <w:szCs w:val="22"/>
        </w:rPr>
        <w:t>You can select multiple studies from the list below. For this case study to be a valuable input, it is important that you include appropriate details as part of your submission.</w:t>
      </w:r>
    </w:p>
    <w:p w14:paraId="01AC8F2A" w14:textId="77777777" w:rsidR="00250093" w:rsidRDefault="00250093" w:rsidP="00DC2C2A">
      <w:pPr>
        <w:spacing w:line="360" w:lineRule="atLeast"/>
        <w:rPr>
          <w:b/>
          <w:bCs/>
          <w:sz w:val="22"/>
          <w:szCs w:val="22"/>
        </w:rPr>
      </w:pPr>
    </w:p>
    <w:p w14:paraId="2721A757" w14:textId="77777777" w:rsidR="00250093" w:rsidRDefault="00250093" w:rsidP="00DC2C2A">
      <w:pPr>
        <w:spacing w:line="360" w:lineRule="atLeast"/>
        <w:rPr>
          <w:b/>
          <w:bCs/>
          <w:sz w:val="22"/>
          <w:szCs w:val="22"/>
        </w:rPr>
      </w:pPr>
    </w:p>
    <w:p w14:paraId="73EBF43B" w14:textId="77777777" w:rsidR="00250093" w:rsidRDefault="00250093" w:rsidP="00DC2C2A">
      <w:pPr>
        <w:spacing w:line="360" w:lineRule="atLeast"/>
        <w:rPr>
          <w:b/>
          <w:bCs/>
          <w:sz w:val="22"/>
          <w:szCs w:val="22"/>
        </w:rPr>
      </w:pPr>
    </w:p>
    <w:p w14:paraId="50DCABDA" w14:textId="77777777" w:rsidR="00DC2C2A" w:rsidRDefault="00DC2C2A" w:rsidP="00DC2C2A">
      <w:pPr>
        <w:spacing w:line="360" w:lineRule="atLeast"/>
        <w:rPr>
          <w:b/>
          <w:bCs/>
        </w:rPr>
      </w:pPr>
    </w:p>
    <w:p w14:paraId="113486DA" w14:textId="77777777" w:rsidR="00967A56" w:rsidRDefault="00967A56" w:rsidP="0024524F">
      <w:pPr>
        <w:spacing w:line="360" w:lineRule="atLeast"/>
        <w:rPr>
          <w:rFonts w:asciiTheme="minorHAnsi" w:hAnsiTheme="minorHAnsi" w:cstheme="minorHAnsi"/>
        </w:rPr>
        <w:sectPr w:rsidR="00967A56" w:rsidSect="007E5EFC">
          <w:footerReference w:type="default" r:id="rId22"/>
          <w:pgSz w:w="11909" w:h="16834" w:code="9"/>
          <w:pgMar w:top="1440" w:right="1440" w:bottom="1440" w:left="1440" w:header="720" w:footer="720" w:gutter="0"/>
          <w:pgNumType w:start="1"/>
          <w:cols w:space="720"/>
          <w:titlePg/>
          <w:docGrid w:linePitch="326"/>
        </w:sectPr>
      </w:pPr>
    </w:p>
    <w:tbl>
      <w:tblPr>
        <w:tblW w:w="26975" w:type="dxa"/>
        <w:tblCellSpacing w:w="0" w:type="dxa"/>
        <w:tblInd w:w="-426" w:type="dxa"/>
        <w:tblCellMar>
          <w:left w:w="0" w:type="dxa"/>
          <w:right w:w="0" w:type="dxa"/>
        </w:tblCellMar>
        <w:tblLook w:val="04A0" w:firstRow="1" w:lastRow="0" w:firstColumn="1" w:lastColumn="0" w:noHBand="0" w:noVBand="1"/>
      </w:tblPr>
      <w:tblGrid>
        <w:gridCol w:w="120"/>
        <w:gridCol w:w="5837"/>
        <w:gridCol w:w="10509"/>
        <w:gridCol w:w="10509"/>
      </w:tblGrid>
      <w:tr w:rsidR="0007118D" w:rsidRPr="00D42FDD" w14:paraId="33DAD7EF" w14:textId="77777777" w:rsidTr="00467E69">
        <w:trPr>
          <w:tblCellSpacing w:w="0" w:type="dxa"/>
        </w:trPr>
        <w:tc>
          <w:tcPr>
            <w:tcW w:w="0" w:type="auto"/>
            <w:tcMar>
              <w:top w:w="96" w:type="dxa"/>
              <w:left w:w="0" w:type="dxa"/>
              <w:bottom w:w="96" w:type="dxa"/>
              <w:right w:w="96" w:type="dxa"/>
            </w:tcMar>
            <w:hideMark/>
          </w:tcPr>
          <w:p w14:paraId="4B1D2AFD" w14:textId="77777777" w:rsidR="0007118D" w:rsidRPr="00D42FDD" w:rsidRDefault="0007118D" w:rsidP="0024524F">
            <w:pPr>
              <w:spacing w:line="360" w:lineRule="atLeast"/>
              <w:rPr>
                <w:rFonts w:asciiTheme="minorHAnsi" w:hAnsiTheme="minorHAnsi" w:cstheme="minorHAnsi"/>
              </w:rPr>
            </w:pPr>
          </w:p>
        </w:tc>
        <w:tc>
          <w:tcPr>
            <w:tcW w:w="1082" w:type="pct"/>
            <w:tcMar>
              <w:top w:w="96" w:type="dxa"/>
              <w:left w:w="0" w:type="dxa"/>
              <w:bottom w:w="96" w:type="dxa"/>
              <w:right w:w="96" w:type="dxa"/>
            </w:tcMar>
            <w:hideMark/>
          </w:tcPr>
          <w:p w14:paraId="5B475261" w14:textId="77777777" w:rsidR="007C6AA0" w:rsidRDefault="007C6AA0" w:rsidP="007C6AA0">
            <w:pPr>
              <w:pStyle w:val="NoSpacing"/>
              <w:numPr>
                <w:ilvl w:val="0"/>
                <w:numId w:val="29"/>
              </w:numPr>
            </w:pPr>
            <w:r>
              <w:t>Advanced Analytics and AI Services</w:t>
            </w:r>
          </w:p>
          <w:p w14:paraId="5A302A4E" w14:textId="77777777" w:rsidR="007C6AA0" w:rsidRDefault="007C6AA0" w:rsidP="007C6AA0">
            <w:pPr>
              <w:pStyle w:val="NoSpacing"/>
              <w:numPr>
                <w:ilvl w:val="0"/>
                <w:numId w:val="29"/>
              </w:numPr>
            </w:pPr>
            <w:r>
              <w:t>Aerospace and Defence</w:t>
            </w:r>
          </w:p>
          <w:p w14:paraId="04D3CEBA" w14:textId="77777777" w:rsidR="007C6AA0" w:rsidRDefault="007C6AA0" w:rsidP="007C6AA0">
            <w:pPr>
              <w:pStyle w:val="NoSpacing"/>
              <w:numPr>
                <w:ilvl w:val="0"/>
                <w:numId w:val="29"/>
              </w:numPr>
            </w:pPr>
            <w:r>
              <w:t>Agrobusiness and Chemicals</w:t>
            </w:r>
          </w:p>
          <w:p w14:paraId="4CAE679F" w14:textId="77777777" w:rsidR="007C6AA0" w:rsidRDefault="007C6AA0" w:rsidP="007C6AA0">
            <w:pPr>
              <w:pStyle w:val="NoSpacing"/>
              <w:numPr>
                <w:ilvl w:val="0"/>
                <w:numId w:val="29"/>
              </w:numPr>
            </w:pPr>
            <w:r>
              <w:t>Automotive and eMobility</w:t>
            </w:r>
          </w:p>
          <w:p w14:paraId="59CA257D" w14:textId="77777777" w:rsidR="007C6AA0" w:rsidRDefault="007C6AA0" w:rsidP="007C6AA0">
            <w:pPr>
              <w:pStyle w:val="NoSpacing"/>
              <w:numPr>
                <w:ilvl w:val="0"/>
                <w:numId w:val="29"/>
              </w:numPr>
            </w:pPr>
            <w:r>
              <w:t>AWS Ecosystem Partners</w:t>
            </w:r>
          </w:p>
          <w:p w14:paraId="3B0D0760" w14:textId="77777777" w:rsidR="007C6AA0" w:rsidRDefault="007C6AA0" w:rsidP="007C6AA0">
            <w:pPr>
              <w:pStyle w:val="NoSpacing"/>
              <w:numPr>
                <w:ilvl w:val="0"/>
                <w:numId w:val="29"/>
              </w:numPr>
            </w:pPr>
            <w:r>
              <w:t>BPO GCC Services</w:t>
            </w:r>
          </w:p>
          <w:p w14:paraId="7DE0B4FA" w14:textId="77777777" w:rsidR="007C6AA0" w:rsidRDefault="007C6AA0" w:rsidP="007C6AA0">
            <w:pPr>
              <w:pStyle w:val="NoSpacing"/>
              <w:numPr>
                <w:ilvl w:val="0"/>
                <w:numId w:val="29"/>
              </w:numPr>
            </w:pPr>
            <w:r>
              <w:t>Contact Center/ Customer Experience</w:t>
            </w:r>
          </w:p>
          <w:p w14:paraId="308BE97C" w14:textId="77777777" w:rsidR="007C6AA0" w:rsidRDefault="007C6AA0" w:rsidP="007C6AA0">
            <w:pPr>
              <w:pStyle w:val="NoSpacing"/>
              <w:numPr>
                <w:ilvl w:val="0"/>
                <w:numId w:val="29"/>
              </w:numPr>
            </w:pPr>
            <w:r>
              <w:t>Cyber Security - Solutions and Services</w:t>
            </w:r>
          </w:p>
          <w:p w14:paraId="02890DE5" w14:textId="77777777" w:rsidR="007C6AA0" w:rsidRDefault="007C6AA0" w:rsidP="007C6AA0">
            <w:pPr>
              <w:pStyle w:val="NoSpacing"/>
              <w:numPr>
                <w:ilvl w:val="0"/>
                <w:numId w:val="29"/>
              </w:numPr>
            </w:pPr>
            <w:r>
              <w:t>Digital Business and innovation Services</w:t>
            </w:r>
          </w:p>
          <w:p w14:paraId="5EE6C77B" w14:textId="77777777" w:rsidR="007C6AA0" w:rsidRDefault="007C6AA0" w:rsidP="007C6AA0">
            <w:pPr>
              <w:pStyle w:val="NoSpacing"/>
              <w:numPr>
                <w:ilvl w:val="0"/>
                <w:numId w:val="29"/>
              </w:numPr>
            </w:pPr>
            <w:r>
              <w:t>Digital Engineering Services</w:t>
            </w:r>
          </w:p>
          <w:p w14:paraId="567FA9DA" w14:textId="77777777" w:rsidR="007C6AA0" w:rsidRDefault="007C6AA0" w:rsidP="007C6AA0">
            <w:pPr>
              <w:pStyle w:val="NoSpacing"/>
              <w:numPr>
                <w:ilvl w:val="0"/>
                <w:numId w:val="29"/>
              </w:numPr>
            </w:pPr>
            <w:r>
              <w:t>Enterprise Managed Network Services (MNS)</w:t>
            </w:r>
          </w:p>
          <w:p w14:paraId="7AA3FDD0" w14:textId="77777777" w:rsidR="007C6AA0" w:rsidRDefault="007C6AA0" w:rsidP="007C6AA0">
            <w:pPr>
              <w:pStyle w:val="NoSpacing"/>
              <w:numPr>
                <w:ilvl w:val="0"/>
                <w:numId w:val="29"/>
              </w:numPr>
            </w:pPr>
            <w:r>
              <w:t>Enterprise Service Management (ESM) Platform</w:t>
            </w:r>
          </w:p>
          <w:p w14:paraId="004D0ACE" w14:textId="77777777" w:rsidR="007C6AA0" w:rsidRDefault="007C6AA0" w:rsidP="007C6AA0">
            <w:pPr>
              <w:pStyle w:val="NoSpacing"/>
              <w:numPr>
                <w:ilvl w:val="0"/>
                <w:numId w:val="29"/>
              </w:numPr>
            </w:pPr>
            <w:r>
              <w:t>Enterprise Service Management (ESM) Services</w:t>
            </w:r>
          </w:p>
          <w:p w14:paraId="26A4263A" w14:textId="77777777" w:rsidR="007C6AA0" w:rsidRDefault="007C6AA0" w:rsidP="007C6AA0">
            <w:pPr>
              <w:pStyle w:val="NoSpacing"/>
              <w:numPr>
                <w:ilvl w:val="0"/>
                <w:numId w:val="29"/>
              </w:numPr>
            </w:pPr>
            <w:r>
              <w:t>Finance and Accounting (FAO) BPO Services</w:t>
            </w:r>
          </w:p>
          <w:p w14:paraId="025B4B0E" w14:textId="77777777" w:rsidR="007C6AA0" w:rsidRDefault="007C6AA0" w:rsidP="007C6AA0">
            <w:pPr>
              <w:pStyle w:val="NoSpacing"/>
              <w:numPr>
                <w:ilvl w:val="0"/>
                <w:numId w:val="29"/>
              </w:numPr>
            </w:pPr>
            <w:r>
              <w:t>Future of Work (Workplace) - Services</w:t>
            </w:r>
          </w:p>
          <w:p w14:paraId="035AFAA2" w14:textId="77777777" w:rsidR="007C6AA0" w:rsidRDefault="007C6AA0" w:rsidP="007C6AA0">
            <w:pPr>
              <w:pStyle w:val="NoSpacing"/>
              <w:numPr>
                <w:ilvl w:val="0"/>
                <w:numId w:val="29"/>
              </w:numPr>
            </w:pPr>
            <w:r>
              <w:t>Future of Work (Workplace) - Solutions</w:t>
            </w:r>
          </w:p>
          <w:p w14:paraId="544DC237" w14:textId="77777777" w:rsidR="007C6AA0" w:rsidRDefault="007C6AA0" w:rsidP="007C6AA0">
            <w:pPr>
              <w:pStyle w:val="NoSpacing"/>
              <w:numPr>
                <w:ilvl w:val="0"/>
                <w:numId w:val="29"/>
              </w:numPr>
            </w:pPr>
            <w:r>
              <w:t>Generative AI (GenAI) Services</w:t>
            </w:r>
          </w:p>
          <w:p w14:paraId="46208CA4" w14:textId="77777777" w:rsidR="007C6AA0" w:rsidRDefault="007C6AA0" w:rsidP="007C6AA0">
            <w:pPr>
              <w:pStyle w:val="NoSpacing"/>
              <w:numPr>
                <w:ilvl w:val="0"/>
                <w:numId w:val="29"/>
              </w:numPr>
            </w:pPr>
            <w:r>
              <w:t>Google Cloud Partners Ecosystem</w:t>
            </w:r>
          </w:p>
          <w:p w14:paraId="69C043DF" w14:textId="77777777" w:rsidR="007C6AA0" w:rsidRDefault="007C6AA0" w:rsidP="007C6AA0">
            <w:pPr>
              <w:pStyle w:val="NoSpacing"/>
              <w:numPr>
                <w:ilvl w:val="0"/>
                <w:numId w:val="29"/>
              </w:numPr>
            </w:pPr>
            <w:r>
              <w:t>Guidewire Services Ecosystem</w:t>
            </w:r>
          </w:p>
          <w:p w14:paraId="0FF8A91E" w14:textId="77777777" w:rsidR="007C6AA0" w:rsidRDefault="007C6AA0" w:rsidP="007C6AA0">
            <w:pPr>
              <w:pStyle w:val="NoSpacing"/>
              <w:numPr>
                <w:ilvl w:val="0"/>
                <w:numId w:val="29"/>
              </w:numPr>
            </w:pPr>
            <w:r>
              <w:t>Healthcare Digital Services</w:t>
            </w:r>
          </w:p>
          <w:p w14:paraId="517C94FA" w14:textId="77777777" w:rsidR="007C6AA0" w:rsidRDefault="007C6AA0" w:rsidP="007C6AA0">
            <w:pPr>
              <w:pStyle w:val="NoSpacing"/>
              <w:numPr>
                <w:ilvl w:val="0"/>
                <w:numId w:val="29"/>
              </w:numPr>
            </w:pPr>
            <w:r>
              <w:t>HR Outsourcing and Transformation Services</w:t>
            </w:r>
          </w:p>
          <w:p w14:paraId="336C13B0" w14:textId="77777777" w:rsidR="007C6AA0" w:rsidRDefault="007C6AA0" w:rsidP="007C6AA0">
            <w:pPr>
              <w:pStyle w:val="NoSpacing"/>
              <w:numPr>
                <w:ilvl w:val="0"/>
                <w:numId w:val="29"/>
              </w:numPr>
            </w:pPr>
            <w:r>
              <w:t>Insurance Industry Services</w:t>
            </w:r>
          </w:p>
          <w:p w14:paraId="543C0ABF" w14:textId="77777777" w:rsidR="007C6AA0" w:rsidRDefault="007C6AA0" w:rsidP="007C6AA0">
            <w:pPr>
              <w:pStyle w:val="NoSpacing"/>
              <w:numPr>
                <w:ilvl w:val="0"/>
                <w:numId w:val="29"/>
              </w:numPr>
            </w:pPr>
            <w:r>
              <w:t>Intelligent Automation - Services</w:t>
            </w:r>
          </w:p>
          <w:p w14:paraId="1E7529FD" w14:textId="77777777" w:rsidR="007C6AA0" w:rsidRDefault="007C6AA0" w:rsidP="007C6AA0">
            <w:pPr>
              <w:pStyle w:val="NoSpacing"/>
              <w:numPr>
                <w:ilvl w:val="0"/>
                <w:numId w:val="29"/>
              </w:numPr>
            </w:pPr>
            <w:r>
              <w:t>Life Sciences Digital Services</w:t>
            </w:r>
          </w:p>
          <w:p w14:paraId="0FD89845" w14:textId="77777777" w:rsidR="007C6AA0" w:rsidRDefault="007C6AA0" w:rsidP="007C6AA0">
            <w:pPr>
              <w:pStyle w:val="NoSpacing"/>
              <w:numPr>
                <w:ilvl w:val="0"/>
                <w:numId w:val="29"/>
              </w:numPr>
            </w:pPr>
            <w:r>
              <w:t>Life Sciences and Healthcare Vertical Analytics</w:t>
            </w:r>
          </w:p>
          <w:p w14:paraId="03563BE1" w14:textId="77777777" w:rsidR="007C6AA0" w:rsidRDefault="007C6AA0" w:rsidP="007C6AA0">
            <w:pPr>
              <w:pStyle w:val="NoSpacing"/>
              <w:numPr>
                <w:ilvl w:val="0"/>
                <w:numId w:val="29"/>
              </w:numPr>
            </w:pPr>
            <w:r>
              <w:t>Mainframe Services</w:t>
            </w:r>
          </w:p>
          <w:p w14:paraId="1E43CBAE" w14:textId="77777777" w:rsidR="007C6AA0" w:rsidRDefault="007C6AA0" w:rsidP="007C6AA0">
            <w:pPr>
              <w:pStyle w:val="NoSpacing"/>
              <w:numPr>
                <w:ilvl w:val="0"/>
                <w:numId w:val="29"/>
              </w:numPr>
            </w:pPr>
            <w:r>
              <w:t>Manufacturing Industry Services</w:t>
            </w:r>
          </w:p>
          <w:p w14:paraId="29E99ABE" w14:textId="77777777" w:rsidR="007C6AA0" w:rsidRDefault="007C6AA0" w:rsidP="007C6AA0">
            <w:pPr>
              <w:pStyle w:val="NoSpacing"/>
              <w:numPr>
                <w:ilvl w:val="0"/>
                <w:numId w:val="29"/>
              </w:numPr>
            </w:pPr>
            <w:proofErr w:type="spellStart"/>
            <w:r>
              <w:t>MarTech</w:t>
            </w:r>
            <w:proofErr w:type="spellEnd"/>
            <w:r>
              <w:t xml:space="preserve"> Service Providers</w:t>
            </w:r>
          </w:p>
          <w:p w14:paraId="01E23E46" w14:textId="77777777" w:rsidR="007C6AA0" w:rsidRDefault="007C6AA0" w:rsidP="007C6AA0">
            <w:pPr>
              <w:pStyle w:val="NoSpacing"/>
              <w:numPr>
                <w:ilvl w:val="0"/>
                <w:numId w:val="29"/>
              </w:numPr>
            </w:pPr>
            <w:r>
              <w:t>Media, Communications and Technology</w:t>
            </w:r>
          </w:p>
          <w:p w14:paraId="5F7BAF56" w14:textId="77777777" w:rsidR="007C6AA0" w:rsidRDefault="007C6AA0" w:rsidP="007C6AA0">
            <w:pPr>
              <w:pStyle w:val="NoSpacing"/>
              <w:numPr>
                <w:ilvl w:val="0"/>
                <w:numId w:val="29"/>
              </w:numPr>
            </w:pPr>
            <w:r>
              <w:t>Medical Devices</w:t>
            </w:r>
          </w:p>
          <w:p w14:paraId="27026105" w14:textId="77777777" w:rsidR="007C6AA0" w:rsidRDefault="007C6AA0" w:rsidP="007C6AA0">
            <w:pPr>
              <w:pStyle w:val="NoSpacing"/>
              <w:numPr>
                <w:ilvl w:val="0"/>
                <w:numId w:val="29"/>
              </w:numPr>
            </w:pPr>
            <w:r>
              <w:t>Microsoft Cloud Ecosystem</w:t>
            </w:r>
          </w:p>
          <w:p w14:paraId="2150C114" w14:textId="77777777" w:rsidR="007C6AA0" w:rsidRDefault="007C6AA0" w:rsidP="007C6AA0">
            <w:pPr>
              <w:pStyle w:val="NoSpacing"/>
              <w:numPr>
                <w:ilvl w:val="0"/>
                <w:numId w:val="29"/>
              </w:numPr>
            </w:pPr>
            <w:r>
              <w:t>Multi Public Cloud - Services</w:t>
            </w:r>
          </w:p>
          <w:p w14:paraId="320BE1F3" w14:textId="77777777" w:rsidR="007C6AA0" w:rsidRDefault="007C6AA0" w:rsidP="007C6AA0">
            <w:pPr>
              <w:pStyle w:val="NoSpacing"/>
              <w:numPr>
                <w:ilvl w:val="0"/>
                <w:numId w:val="29"/>
              </w:numPr>
            </w:pPr>
            <w:r>
              <w:t>Multi Public Cloud - Solutions</w:t>
            </w:r>
          </w:p>
          <w:p w14:paraId="0CE7FE46" w14:textId="77777777" w:rsidR="007C6AA0" w:rsidRDefault="007C6AA0" w:rsidP="007C6AA0">
            <w:pPr>
              <w:pStyle w:val="NoSpacing"/>
              <w:numPr>
                <w:ilvl w:val="0"/>
                <w:numId w:val="29"/>
              </w:numPr>
            </w:pPr>
            <w:r>
              <w:t>Network - Software Defined Solutions and Services</w:t>
            </w:r>
          </w:p>
          <w:p w14:paraId="3B12727C" w14:textId="77777777" w:rsidR="007C6AA0" w:rsidRDefault="007C6AA0" w:rsidP="007C6AA0">
            <w:pPr>
              <w:pStyle w:val="NoSpacing"/>
              <w:numPr>
                <w:ilvl w:val="0"/>
                <w:numId w:val="29"/>
              </w:numPr>
            </w:pPr>
            <w:r>
              <w:t>Next-Gen ADM Services</w:t>
            </w:r>
          </w:p>
          <w:p w14:paraId="4DBEDB95" w14:textId="77777777" w:rsidR="007C6AA0" w:rsidRDefault="007C6AA0" w:rsidP="007C6AA0">
            <w:pPr>
              <w:pStyle w:val="NoSpacing"/>
              <w:numPr>
                <w:ilvl w:val="0"/>
                <w:numId w:val="29"/>
              </w:numPr>
            </w:pPr>
            <w:r>
              <w:t>Oil and Gas Industry — Services and Solutions</w:t>
            </w:r>
          </w:p>
          <w:p w14:paraId="2DFAC97B" w14:textId="77777777" w:rsidR="007C6AA0" w:rsidRDefault="007C6AA0" w:rsidP="007C6AA0">
            <w:pPr>
              <w:pStyle w:val="NoSpacing"/>
              <w:numPr>
                <w:ilvl w:val="0"/>
                <w:numId w:val="29"/>
              </w:numPr>
            </w:pPr>
            <w:r>
              <w:t>Oracle Cloud and Technology Ecosystem</w:t>
            </w:r>
          </w:p>
          <w:p w14:paraId="0910522C" w14:textId="77777777" w:rsidR="007C6AA0" w:rsidRDefault="007C6AA0" w:rsidP="007C6AA0">
            <w:pPr>
              <w:pStyle w:val="NoSpacing"/>
              <w:numPr>
                <w:ilvl w:val="0"/>
                <w:numId w:val="29"/>
              </w:numPr>
            </w:pPr>
            <w:r>
              <w:t>Payroll Services</w:t>
            </w:r>
          </w:p>
          <w:p w14:paraId="522D1755" w14:textId="77777777" w:rsidR="007C6AA0" w:rsidRDefault="007C6AA0" w:rsidP="007C6AA0">
            <w:pPr>
              <w:pStyle w:val="NoSpacing"/>
              <w:numPr>
                <w:ilvl w:val="0"/>
                <w:numId w:val="29"/>
              </w:numPr>
            </w:pPr>
            <w:r>
              <w:t>Power and Utilities Services</w:t>
            </w:r>
          </w:p>
          <w:p w14:paraId="26E4FE4F" w14:textId="77777777" w:rsidR="007C6AA0" w:rsidRDefault="007C6AA0" w:rsidP="007C6AA0">
            <w:pPr>
              <w:pStyle w:val="NoSpacing"/>
              <w:numPr>
                <w:ilvl w:val="0"/>
                <w:numId w:val="29"/>
              </w:numPr>
            </w:pPr>
            <w:r>
              <w:t>Private/Hybrid Cloud - Data Center Services</w:t>
            </w:r>
          </w:p>
          <w:p w14:paraId="39FCDBCA" w14:textId="77777777" w:rsidR="007C6AA0" w:rsidRDefault="007C6AA0" w:rsidP="007C6AA0">
            <w:pPr>
              <w:pStyle w:val="NoSpacing"/>
              <w:numPr>
                <w:ilvl w:val="0"/>
                <w:numId w:val="29"/>
              </w:numPr>
            </w:pPr>
            <w:r>
              <w:t>Procurement BPO Services</w:t>
            </w:r>
          </w:p>
          <w:p w14:paraId="3488ABFA" w14:textId="77777777" w:rsidR="007C6AA0" w:rsidRDefault="007C6AA0" w:rsidP="007C6AA0">
            <w:pPr>
              <w:pStyle w:val="NoSpacing"/>
              <w:numPr>
                <w:ilvl w:val="0"/>
                <w:numId w:val="29"/>
              </w:numPr>
            </w:pPr>
            <w:r>
              <w:t>Public Sector</w:t>
            </w:r>
          </w:p>
          <w:p w14:paraId="7A3A5641" w14:textId="77777777" w:rsidR="007C6AA0" w:rsidRDefault="007C6AA0" w:rsidP="007C6AA0">
            <w:pPr>
              <w:pStyle w:val="NoSpacing"/>
              <w:numPr>
                <w:ilvl w:val="0"/>
                <w:numId w:val="29"/>
              </w:numPr>
            </w:pPr>
            <w:r>
              <w:t>Retail Vertical Analytics</w:t>
            </w:r>
          </w:p>
          <w:p w14:paraId="2B0C03E9" w14:textId="77777777" w:rsidR="007C6AA0" w:rsidRDefault="007C6AA0" w:rsidP="007C6AA0">
            <w:pPr>
              <w:pStyle w:val="NoSpacing"/>
              <w:numPr>
                <w:ilvl w:val="0"/>
                <w:numId w:val="29"/>
              </w:numPr>
            </w:pPr>
            <w:r>
              <w:t>Salesforce Ecosystem Partners</w:t>
            </w:r>
          </w:p>
          <w:p w14:paraId="06FEC4B6" w14:textId="77777777" w:rsidR="007C6AA0" w:rsidRDefault="007C6AA0" w:rsidP="007C6AA0">
            <w:pPr>
              <w:pStyle w:val="NoSpacing"/>
              <w:numPr>
                <w:ilvl w:val="0"/>
                <w:numId w:val="29"/>
              </w:numPr>
            </w:pPr>
            <w:r>
              <w:t>SAP Ecosystem</w:t>
            </w:r>
          </w:p>
          <w:p w14:paraId="76CD1D08" w14:textId="77777777" w:rsidR="007C6AA0" w:rsidRDefault="007C6AA0" w:rsidP="007C6AA0">
            <w:pPr>
              <w:pStyle w:val="NoSpacing"/>
              <w:numPr>
                <w:ilvl w:val="0"/>
                <w:numId w:val="29"/>
              </w:numPr>
            </w:pPr>
            <w:r>
              <w:t>ServiceNow Ecosystem</w:t>
            </w:r>
          </w:p>
          <w:p w14:paraId="35DFAE79" w14:textId="77777777" w:rsidR="007C6AA0" w:rsidRDefault="007C6AA0" w:rsidP="007C6AA0">
            <w:pPr>
              <w:pStyle w:val="NoSpacing"/>
              <w:numPr>
                <w:ilvl w:val="0"/>
                <w:numId w:val="29"/>
              </w:numPr>
            </w:pPr>
            <w:r>
              <w:t>Snowflake Ecosystem Partners</w:t>
            </w:r>
          </w:p>
          <w:p w14:paraId="61352774" w14:textId="77777777" w:rsidR="007C6AA0" w:rsidRDefault="007C6AA0" w:rsidP="007C6AA0">
            <w:pPr>
              <w:pStyle w:val="NoSpacing"/>
              <w:numPr>
                <w:ilvl w:val="0"/>
                <w:numId w:val="29"/>
              </w:numPr>
            </w:pPr>
            <w:r>
              <w:t>Supply Chain Services</w:t>
            </w:r>
          </w:p>
          <w:p w14:paraId="4F3782A1" w14:textId="77777777" w:rsidR="007C6AA0" w:rsidRDefault="007C6AA0" w:rsidP="007C6AA0">
            <w:pPr>
              <w:pStyle w:val="NoSpacing"/>
              <w:numPr>
                <w:ilvl w:val="0"/>
                <w:numId w:val="29"/>
              </w:numPr>
            </w:pPr>
            <w:r>
              <w:t>Supply Chain Vertical Analytics</w:t>
            </w:r>
          </w:p>
          <w:p w14:paraId="1F9B2D23" w14:textId="77777777" w:rsidR="007C6AA0" w:rsidRDefault="007C6AA0" w:rsidP="007C6AA0">
            <w:pPr>
              <w:pStyle w:val="NoSpacing"/>
              <w:numPr>
                <w:ilvl w:val="0"/>
                <w:numId w:val="29"/>
              </w:numPr>
            </w:pPr>
            <w:r>
              <w:t>Sustainability and Environmental, Social and Governance (ESG) Services</w:t>
            </w:r>
          </w:p>
          <w:p w14:paraId="1F1F589B" w14:textId="77777777" w:rsidR="007C6AA0" w:rsidRDefault="007C6AA0" w:rsidP="007C6AA0">
            <w:pPr>
              <w:pStyle w:val="NoSpacing"/>
              <w:numPr>
                <w:ilvl w:val="0"/>
                <w:numId w:val="29"/>
              </w:numPr>
            </w:pPr>
            <w:r>
              <w:t>VMware Ecosystem</w:t>
            </w:r>
          </w:p>
          <w:p w14:paraId="6768D6B6" w14:textId="121EC992" w:rsidR="00911229" w:rsidRDefault="007C6AA0" w:rsidP="007C6AA0">
            <w:pPr>
              <w:pStyle w:val="NoSpacing"/>
              <w:numPr>
                <w:ilvl w:val="0"/>
                <w:numId w:val="29"/>
              </w:numPr>
            </w:pPr>
            <w:r>
              <w:t>Workday Ecosystem Partners</w:t>
            </w:r>
          </w:p>
          <w:p w14:paraId="7E5F2AC6" w14:textId="6103BCA4" w:rsidR="0007118D" w:rsidRPr="00D42FDD" w:rsidRDefault="0007118D" w:rsidP="0007118D">
            <w:pPr>
              <w:pStyle w:val="NoSpacing"/>
              <w:numPr>
                <w:ilvl w:val="0"/>
                <w:numId w:val="29"/>
              </w:numPr>
            </w:pPr>
            <w:r>
              <w:t xml:space="preserve">Not Applicable </w:t>
            </w:r>
          </w:p>
        </w:tc>
        <w:tc>
          <w:tcPr>
            <w:tcW w:w="1948" w:type="pct"/>
          </w:tcPr>
          <w:p w14:paraId="23F8DD5A" w14:textId="77777777" w:rsidR="0007118D" w:rsidRDefault="0007118D" w:rsidP="0007118D">
            <w:pPr>
              <w:pStyle w:val="NoSpacing"/>
              <w:numPr>
                <w:ilvl w:val="0"/>
                <w:numId w:val="29"/>
              </w:numPr>
            </w:pPr>
          </w:p>
        </w:tc>
        <w:tc>
          <w:tcPr>
            <w:tcW w:w="1948" w:type="pct"/>
          </w:tcPr>
          <w:p w14:paraId="1D507D12" w14:textId="77777777" w:rsidR="0007118D" w:rsidRDefault="0007118D" w:rsidP="0007118D">
            <w:pPr>
              <w:pStyle w:val="NoSpacing"/>
              <w:numPr>
                <w:ilvl w:val="0"/>
                <w:numId w:val="29"/>
              </w:numPr>
            </w:pPr>
          </w:p>
        </w:tc>
      </w:tr>
    </w:tbl>
    <w:p w14:paraId="27261271" w14:textId="77777777" w:rsidR="00967A56" w:rsidRDefault="00967A56" w:rsidP="00DC2C2A">
      <w:pPr>
        <w:spacing w:line="360" w:lineRule="atLeast"/>
        <w:rPr>
          <w:b/>
          <w:bCs/>
        </w:rPr>
        <w:sectPr w:rsidR="00967A56" w:rsidSect="00967A56">
          <w:type w:val="continuous"/>
          <w:pgSz w:w="11909" w:h="16834" w:code="9"/>
          <w:pgMar w:top="1440" w:right="1440" w:bottom="1440" w:left="1440" w:header="720" w:footer="720" w:gutter="0"/>
          <w:pgNumType w:start="1"/>
          <w:cols w:num="2" w:space="720"/>
          <w:titlePg/>
          <w:docGrid w:linePitch="326"/>
        </w:sectPr>
      </w:pPr>
    </w:p>
    <w:p w14:paraId="0B7B90F9" w14:textId="0328E5F5"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5</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 xml:space="preserve">Client Situation: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Describe the client’s situation and objective in the context of your solution or services, and your involvement in framing the situation. Mention any incumbent technology, processes, and roadblocks accounted for in the solution. In addition to the written description — or in lieu of — you may also submit links and attachments below.</w:t>
      </w:r>
    </w:p>
    <w:p w14:paraId="1E7565EB"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8D3AA76"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0B3F2C4A" w14:textId="77777777" w:rsidR="00C93797" w:rsidRPr="005538BD" w:rsidRDefault="00C93797" w:rsidP="00C93797">
      <w:pPr>
        <w:rPr>
          <w:rFonts w:asciiTheme="minorHAnsi" w:hAnsiTheme="minorHAnsi" w:cstheme="minorHAnsi"/>
          <w:sz w:val="22"/>
          <w:szCs w:val="22"/>
        </w:rPr>
      </w:pPr>
    </w:p>
    <w:p w14:paraId="1192C7EF" w14:textId="59CA860C"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6</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Provide related links that are publicly accessible. ISG will not access any links with access controls.</w:t>
      </w:r>
    </w:p>
    <w:p w14:paraId="470CE661"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2BA8EE8F" w14:textId="7DD5462A"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lastRenderedPageBreak/>
        <w:t>Q</w:t>
      </w:r>
      <w:r w:rsidR="00A7674A">
        <w:rPr>
          <w:rFonts w:asciiTheme="minorHAnsi" w:hAnsiTheme="minorHAnsi" w:cstheme="minorHAnsi"/>
          <w:sz w:val="22"/>
          <w:szCs w:val="22"/>
        </w:rPr>
        <w:t>7</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Attach related documents.</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Only one attachment, maximum </w:t>
      </w:r>
      <w:r w:rsidR="00DD735C">
        <w:rPr>
          <w:rFonts w:asciiTheme="minorHAnsi" w:hAnsiTheme="minorHAnsi" w:cstheme="minorHAnsi"/>
          <w:sz w:val="22"/>
          <w:szCs w:val="22"/>
        </w:rPr>
        <w:t>5MB</w:t>
      </w:r>
      <w:r w:rsidRPr="005538BD">
        <w:rPr>
          <w:rFonts w:asciiTheme="minorHAnsi" w:hAnsiTheme="minorHAnsi" w:cstheme="minorHAnsi"/>
          <w:sz w:val="22"/>
          <w:szCs w:val="22"/>
        </w:rPr>
        <w:t xml:space="preserve">. If needed, you can zip multiple attachments into a single file to upload. To replace the uploaded file, click anywhere in the gray area and select another file to replace. No password protected files or attachments. </w:t>
      </w:r>
    </w:p>
    <w:p w14:paraId="0AD4A537" w14:textId="77777777" w:rsidR="00C93797" w:rsidRPr="005538BD" w:rsidRDefault="00C93797" w:rsidP="00C93797">
      <w:pPr>
        <w:rPr>
          <w:rFonts w:asciiTheme="minorHAnsi" w:hAnsiTheme="minorHAnsi" w:cstheme="minorHAnsi"/>
          <w:sz w:val="22"/>
          <w:szCs w:val="22"/>
        </w:rPr>
      </w:pPr>
    </w:p>
    <w:p w14:paraId="1AD2EA7A" w14:textId="423D3964"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8</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How would you describe the client’s strategic objective?</w:t>
      </w:r>
    </w:p>
    <w:p w14:paraId="287A0657"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 xml:space="preserve">Operational transformation or improvement of an ongoing business </w:t>
      </w:r>
    </w:p>
    <w:p w14:paraId="6C51FE09"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 xml:space="preserve">New experience or way of business made possible by the solution </w:t>
      </w:r>
    </w:p>
    <w:p w14:paraId="208B9595"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 xml:space="preserve">Creation of a new or disruptive business model </w:t>
      </w:r>
    </w:p>
    <w:p w14:paraId="25F647C7"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Other or combination (please describe) ______________________</w:t>
      </w:r>
    </w:p>
    <w:p w14:paraId="742C5E2E" w14:textId="77777777" w:rsidR="00C93797" w:rsidRPr="005538BD" w:rsidRDefault="00C93797" w:rsidP="00C93797">
      <w:pPr>
        <w:rPr>
          <w:rFonts w:asciiTheme="minorHAnsi" w:hAnsiTheme="minorHAnsi" w:cstheme="minorHAnsi"/>
          <w:sz w:val="22"/>
          <w:szCs w:val="22"/>
        </w:rPr>
      </w:pPr>
    </w:p>
    <w:p w14:paraId="6525F016" w14:textId="4F54CDB3"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9</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What were your client’s goals for the project? Rank up to three options from the list by entering 1-2-3 in the space provided, where 1 is the highest priority.</w:t>
      </w:r>
    </w:p>
    <w:p w14:paraId="7B78730D"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Grow revenue of ongoing business</w:t>
      </w:r>
    </w:p>
    <w:p w14:paraId="56E2AB9D"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Grow through new products, markets, or go-to-market strategies</w:t>
      </w:r>
    </w:p>
    <w:p w14:paraId="50DE8378"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Lower operating costs</w:t>
      </w:r>
    </w:p>
    <w:p w14:paraId="03667FD8"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Improve the efficiency of business operations</w:t>
      </w:r>
    </w:p>
    <w:p w14:paraId="0E432E81"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Reduce or manage business risks (not related to security)</w:t>
      </w:r>
    </w:p>
    <w:p w14:paraId="425BC4B5"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Improve security including cybersecurity</w:t>
      </w:r>
    </w:p>
    <w:p w14:paraId="55963649" w14:textId="75BAAB21" w:rsidR="00C93797" w:rsidRPr="005538BD" w:rsidRDefault="00C93797" w:rsidP="00A7674A">
      <w:pPr>
        <w:pStyle w:val="ListParagraph"/>
        <w:keepNext/>
        <w:rPr>
          <w:rFonts w:cstheme="minorHAnsi"/>
          <w:sz w:val="22"/>
          <w:szCs w:val="22"/>
        </w:rPr>
      </w:pPr>
      <w:r w:rsidRPr="00E024C3">
        <w:rPr>
          <w:rFonts w:cstheme="minorHAnsi"/>
          <w:sz w:val="22"/>
          <w:szCs w:val="22"/>
        </w:rPr>
        <w:t>______ I</w:t>
      </w:r>
      <w:r w:rsidR="007D1586" w:rsidRPr="00E024C3">
        <w:rPr>
          <w:rFonts w:cstheme="minorHAnsi"/>
          <w:sz w:val="22"/>
          <w:szCs w:val="22"/>
        </w:rPr>
        <w:t>mprove</w:t>
      </w:r>
      <w:r w:rsidRPr="00E024C3">
        <w:rPr>
          <w:rFonts w:cstheme="minorHAnsi"/>
          <w:sz w:val="22"/>
          <w:szCs w:val="22"/>
        </w:rPr>
        <w:t xml:space="preserve"> customer</w:t>
      </w:r>
      <w:r w:rsidRPr="005538BD">
        <w:rPr>
          <w:rFonts w:cstheme="minorHAnsi"/>
          <w:sz w:val="22"/>
          <w:szCs w:val="22"/>
        </w:rPr>
        <w:t xml:space="preserve"> or user experiences</w:t>
      </w:r>
    </w:p>
    <w:p w14:paraId="7EAD62E3"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Create a positive impact for diversity</w:t>
      </w:r>
    </w:p>
    <w:p w14:paraId="5CB78C88"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Improve sustainability</w:t>
      </w:r>
    </w:p>
    <w:p w14:paraId="0897372B" w14:textId="6BE9DA3B" w:rsidR="00C93797" w:rsidRPr="005538BD" w:rsidRDefault="00C93797" w:rsidP="00A7674A">
      <w:pPr>
        <w:pStyle w:val="ListParagraph"/>
        <w:keepNext/>
        <w:rPr>
          <w:rFonts w:cstheme="minorHAnsi"/>
          <w:sz w:val="22"/>
          <w:szCs w:val="22"/>
        </w:rPr>
      </w:pPr>
      <w:r w:rsidRPr="005538BD">
        <w:rPr>
          <w:rFonts w:cstheme="minorHAnsi"/>
          <w:sz w:val="22"/>
          <w:szCs w:val="22"/>
        </w:rPr>
        <w:t>______ Other or combination (please describe)</w:t>
      </w:r>
      <w:r w:rsidR="00A7344E" w:rsidRPr="00A7344E">
        <w:rPr>
          <w:rFonts w:cstheme="minorHAnsi"/>
          <w:sz w:val="22"/>
          <w:szCs w:val="22"/>
        </w:rPr>
        <w:t xml:space="preserve"> </w:t>
      </w:r>
      <w:r w:rsidR="00A7344E" w:rsidRPr="005538BD">
        <w:rPr>
          <w:rFonts w:cstheme="minorHAnsi"/>
          <w:sz w:val="22"/>
          <w:szCs w:val="22"/>
        </w:rPr>
        <w:t>______</w:t>
      </w:r>
    </w:p>
    <w:p w14:paraId="2C2C2678" w14:textId="77777777" w:rsidR="00C93797" w:rsidRPr="005538BD" w:rsidRDefault="00C93797" w:rsidP="00A7674A">
      <w:pPr>
        <w:ind w:left="720"/>
        <w:rPr>
          <w:rFonts w:asciiTheme="minorHAnsi" w:hAnsiTheme="minorHAnsi" w:cstheme="minorHAnsi"/>
          <w:sz w:val="22"/>
          <w:szCs w:val="22"/>
        </w:rPr>
      </w:pPr>
    </w:p>
    <w:p w14:paraId="34CC85C3" w14:textId="720F5CAF"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10</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Solution Description</w:t>
      </w:r>
      <w:r w:rsidRPr="005538BD">
        <w:rPr>
          <w:rFonts w:asciiTheme="minorHAnsi" w:hAnsiTheme="minorHAnsi" w:cstheme="minorHAnsi"/>
          <w:sz w:val="22"/>
          <w:szCs w:val="22"/>
        </w:rPr>
        <w:t xml:space="preserve">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Provide an overview of your solution and specific role in working with the client, technology platforms, and providers that were part of the project. In addition to the business-technology solution, ISG is interested in learning about specific services, expertise, IP, commercial models, or any other notable aspects of the approach used to arrive at the solution. In addition to the written description — or in lieu of — you may also submit links and attachments below.</w:t>
      </w:r>
    </w:p>
    <w:p w14:paraId="25345E36"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650F0552"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0C4C147A" w14:textId="77777777" w:rsidR="00C93797" w:rsidRPr="005538BD" w:rsidRDefault="00C93797" w:rsidP="00C93797">
      <w:pPr>
        <w:rPr>
          <w:rFonts w:asciiTheme="minorHAnsi" w:hAnsiTheme="minorHAnsi" w:cstheme="minorHAnsi"/>
          <w:sz w:val="22"/>
          <w:szCs w:val="22"/>
        </w:rPr>
      </w:pPr>
    </w:p>
    <w:p w14:paraId="5DBA3F32" w14:textId="3FC3AD7C" w:rsidR="00C93797" w:rsidRPr="005538BD" w:rsidRDefault="00C93797" w:rsidP="00C93797">
      <w:pPr>
        <w:keepNext/>
        <w:rPr>
          <w:rFonts w:asciiTheme="minorHAnsi" w:hAnsiTheme="minorHAnsi" w:cstheme="minorHAnsi"/>
          <w:sz w:val="22"/>
          <w:szCs w:val="22"/>
        </w:rPr>
      </w:pPr>
      <w:r w:rsidRPr="00E024C3">
        <w:rPr>
          <w:rFonts w:asciiTheme="minorHAnsi" w:hAnsiTheme="minorHAnsi" w:cstheme="minorHAnsi"/>
          <w:sz w:val="22"/>
          <w:szCs w:val="22"/>
        </w:rPr>
        <w:t>Q1</w:t>
      </w:r>
      <w:r w:rsidR="00A7674A" w:rsidRPr="00E024C3">
        <w:rPr>
          <w:rFonts w:asciiTheme="minorHAnsi" w:hAnsiTheme="minorHAnsi" w:cstheme="minorHAnsi"/>
          <w:sz w:val="22"/>
          <w:szCs w:val="22"/>
        </w:rPr>
        <w:t>1</w:t>
      </w:r>
      <w:r w:rsidRPr="00E024C3">
        <w:rPr>
          <w:rFonts w:asciiTheme="minorHAnsi" w:hAnsiTheme="minorHAnsi" w:cstheme="minorHAnsi"/>
          <w:sz w:val="22"/>
          <w:szCs w:val="22"/>
        </w:rPr>
        <w:t xml:space="preserve"> </w:t>
      </w:r>
      <w:r w:rsidRPr="00E024C3">
        <w:rPr>
          <w:rFonts w:asciiTheme="minorHAnsi" w:hAnsiTheme="minorHAnsi" w:cstheme="minorHAnsi"/>
          <w:b/>
          <w:sz w:val="22"/>
          <w:szCs w:val="22"/>
        </w:rPr>
        <w:t xml:space="preserve">Provide details on </w:t>
      </w:r>
      <w:r w:rsidR="00741340" w:rsidRPr="00E024C3">
        <w:rPr>
          <w:rFonts w:asciiTheme="minorHAnsi" w:hAnsiTheme="minorHAnsi" w:cstheme="minorHAnsi"/>
          <w:b/>
          <w:sz w:val="22"/>
          <w:szCs w:val="22"/>
        </w:rPr>
        <w:t xml:space="preserve">the approach </w:t>
      </w:r>
      <w:r w:rsidR="002D4D7C" w:rsidRPr="00E024C3">
        <w:rPr>
          <w:rFonts w:asciiTheme="minorHAnsi" w:hAnsiTheme="minorHAnsi" w:cstheme="minorHAnsi"/>
          <w:b/>
          <w:sz w:val="22"/>
          <w:szCs w:val="22"/>
        </w:rPr>
        <w:t>to AI in your solution, if applicable</w:t>
      </w:r>
      <w:r w:rsidR="006E3FE9" w:rsidRPr="00E024C3">
        <w:rPr>
          <w:rFonts w:asciiTheme="minorHAnsi" w:hAnsiTheme="minorHAnsi" w:cstheme="minorHAnsi"/>
          <w:b/>
          <w:sz w:val="22"/>
          <w:szCs w:val="22"/>
        </w:rPr>
        <w:t>.</w:t>
      </w:r>
    </w:p>
    <w:p w14:paraId="4D1747D1"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12AF0EC"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76958F7" w14:textId="77777777" w:rsidR="00C93797" w:rsidRDefault="00C93797" w:rsidP="00C93797">
      <w:pPr>
        <w:rPr>
          <w:rFonts w:asciiTheme="minorHAnsi" w:hAnsiTheme="minorHAnsi" w:cstheme="minorHAnsi"/>
          <w:sz w:val="22"/>
          <w:szCs w:val="22"/>
        </w:rPr>
      </w:pPr>
    </w:p>
    <w:p w14:paraId="0A0CC028" w14:textId="58F3740D" w:rsidR="00D7678B" w:rsidRPr="00265DC5" w:rsidRDefault="00D7678B" w:rsidP="00D7678B">
      <w:pPr>
        <w:rPr>
          <w:rFonts w:asciiTheme="minorHAnsi" w:hAnsiTheme="minorHAnsi" w:cstheme="minorHAnsi"/>
          <w:b/>
          <w:bCs/>
          <w:sz w:val="22"/>
          <w:szCs w:val="22"/>
        </w:rPr>
      </w:pPr>
      <w:r w:rsidRPr="00711254">
        <w:rPr>
          <w:rFonts w:asciiTheme="minorHAnsi" w:hAnsiTheme="minorHAnsi" w:cstheme="minorHAnsi"/>
          <w:sz w:val="22"/>
          <w:szCs w:val="22"/>
        </w:rPr>
        <w:t>Q</w:t>
      </w:r>
      <w:r w:rsidR="00265DC5" w:rsidRPr="00711254">
        <w:rPr>
          <w:rFonts w:asciiTheme="minorHAnsi" w:hAnsiTheme="minorHAnsi" w:cstheme="minorHAnsi"/>
          <w:sz w:val="22"/>
          <w:szCs w:val="22"/>
        </w:rPr>
        <w:t>12</w:t>
      </w:r>
      <w:r w:rsidRPr="00265DC5">
        <w:rPr>
          <w:rFonts w:asciiTheme="minorHAnsi" w:hAnsiTheme="minorHAnsi" w:cstheme="minorHAnsi"/>
          <w:b/>
          <w:bCs/>
          <w:sz w:val="22"/>
          <w:szCs w:val="22"/>
        </w:rPr>
        <w:t>. Describe how the partnership between your organization and the client was structured to ensure alignment of goals.</w:t>
      </w:r>
    </w:p>
    <w:p w14:paraId="26347DFF" w14:textId="1858220C" w:rsidR="00D7678B" w:rsidRDefault="00D7678B" w:rsidP="00D7678B">
      <w:pPr>
        <w:numPr>
          <w:ilvl w:val="0"/>
          <w:numId w:val="30"/>
        </w:numPr>
        <w:rPr>
          <w:rFonts w:asciiTheme="minorHAnsi" w:hAnsiTheme="minorHAnsi" w:cstheme="minorHAnsi"/>
          <w:sz w:val="22"/>
          <w:szCs w:val="22"/>
        </w:rPr>
      </w:pPr>
      <w:r w:rsidRPr="00265DC5">
        <w:rPr>
          <w:rFonts w:asciiTheme="minorHAnsi" w:hAnsiTheme="minorHAnsi" w:cstheme="minorHAnsi"/>
          <w:sz w:val="22"/>
          <w:szCs w:val="22"/>
        </w:rPr>
        <w:t>Explain how both parties established a shared vision and aligned their individual and collective objectives. Include any formal mechanisms (e.g., joint planning sessions, shared KPIs) used to maintain alignment throughout the engagement.</w:t>
      </w:r>
    </w:p>
    <w:p w14:paraId="0C60B143" w14:textId="77777777" w:rsidR="00711254" w:rsidRPr="00265DC5" w:rsidRDefault="00711254" w:rsidP="00711254">
      <w:pPr>
        <w:ind w:left="720"/>
        <w:rPr>
          <w:rFonts w:asciiTheme="minorHAnsi" w:hAnsiTheme="minorHAnsi" w:cstheme="minorHAnsi"/>
          <w:sz w:val="22"/>
          <w:szCs w:val="22"/>
        </w:rPr>
      </w:pPr>
    </w:p>
    <w:p w14:paraId="66C05C12" w14:textId="77777777" w:rsidR="002A6AD4" w:rsidRPr="00265DC5" w:rsidRDefault="002A6AD4" w:rsidP="002A6AD4">
      <w:pPr>
        <w:rPr>
          <w:rFonts w:asciiTheme="minorHAnsi" w:hAnsiTheme="minorHAnsi" w:cstheme="minorHAnsi"/>
          <w:b/>
          <w:bCs/>
          <w:sz w:val="22"/>
          <w:szCs w:val="22"/>
        </w:rPr>
      </w:pPr>
    </w:p>
    <w:p w14:paraId="41C9D55B" w14:textId="0B87B022" w:rsidR="002A6AD4" w:rsidRPr="00265DC5" w:rsidRDefault="002A6AD4" w:rsidP="002A6AD4">
      <w:pPr>
        <w:rPr>
          <w:rFonts w:asciiTheme="minorHAnsi" w:hAnsiTheme="minorHAnsi" w:cstheme="minorHAnsi"/>
          <w:b/>
          <w:bCs/>
          <w:sz w:val="22"/>
          <w:szCs w:val="22"/>
        </w:rPr>
      </w:pPr>
      <w:r w:rsidRPr="00711254">
        <w:rPr>
          <w:rFonts w:asciiTheme="minorHAnsi" w:hAnsiTheme="minorHAnsi" w:cstheme="minorHAnsi"/>
          <w:sz w:val="22"/>
          <w:szCs w:val="22"/>
        </w:rPr>
        <w:lastRenderedPageBreak/>
        <w:t>Q</w:t>
      </w:r>
      <w:r w:rsidR="00265DC5" w:rsidRPr="00711254">
        <w:rPr>
          <w:rFonts w:asciiTheme="minorHAnsi" w:hAnsiTheme="minorHAnsi" w:cstheme="minorHAnsi"/>
          <w:sz w:val="22"/>
          <w:szCs w:val="22"/>
        </w:rPr>
        <w:t>13</w:t>
      </w:r>
      <w:r w:rsidRPr="00711254">
        <w:rPr>
          <w:rFonts w:asciiTheme="minorHAnsi" w:hAnsiTheme="minorHAnsi" w:cstheme="minorHAnsi"/>
          <w:sz w:val="22"/>
          <w:szCs w:val="22"/>
        </w:rPr>
        <w:t>.</w:t>
      </w:r>
      <w:r w:rsidRPr="00265DC5">
        <w:rPr>
          <w:rFonts w:asciiTheme="minorHAnsi" w:hAnsiTheme="minorHAnsi" w:cstheme="minorHAnsi"/>
          <w:b/>
          <w:bCs/>
          <w:sz w:val="22"/>
          <w:szCs w:val="22"/>
        </w:rPr>
        <w:t xml:space="preserve"> How did the partnership demonstrate transparency, mutual accountability, and adaptability throughout the engagement?</w:t>
      </w:r>
    </w:p>
    <w:p w14:paraId="770AD3EE" w14:textId="7B618F34" w:rsidR="002A6AD4" w:rsidRPr="00265DC5" w:rsidRDefault="002A6AD4" w:rsidP="002A6AD4">
      <w:pPr>
        <w:numPr>
          <w:ilvl w:val="0"/>
          <w:numId w:val="31"/>
        </w:numPr>
        <w:rPr>
          <w:rFonts w:asciiTheme="minorHAnsi" w:hAnsiTheme="minorHAnsi" w:cstheme="minorHAnsi"/>
          <w:sz w:val="22"/>
          <w:szCs w:val="22"/>
        </w:rPr>
      </w:pPr>
      <w:r w:rsidRPr="00265DC5">
        <w:rPr>
          <w:rFonts w:asciiTheme="minorHAnsi" w:hAnsiTheme="minorHAnsi" w:cstheme="minorHAnsi"/>
          <w:sz w:val="22"/>
          <w:szCs w:val="22"/>
        </w:rPr>
        <w:t>Provide examples of how open communication was maintained, how roles and responsibilities were clearly defined, and how the partnership adapted to changes in client needs or market conditions. Highlight any continuous improvement practices or governance models used.</w:t>
      </w:r>
    </w:p>
    <w:p w14:paraId="3BFB5F7A" w14:textId="77777777" w:rsidR="00011025" w:rsidRPr="005538BD" w:rsidRDefault="00011025" w:rsidP="00C93797">
      <w:pPr>
        <w:rPr>
          <w:rFonts w:asciiTheme="minorHAnsi" w:hAnsiTheme="minorHAnsi" w:cstheme="minorHAnsi"/>
          <w:sz w:val="22"/>
          <w:szCs w:val="22"/>
        </w:rPr>
      </w:pPr>
    </w:p>
    <w:p w14:paraId="325C5A2E" w14:textId="77777777" w:rsidR="00011025" w:rsidRDefault="00011025" w:rsidP="00C93797">
      <w:pPr>
        <w:keepNext/>
        <w:rPr>
          <w:rFonts w:asciiTheme="minorHAnsi" w:hAnsiTheme="minorHAnsi" w:cstheme="minorHAnsi"/>
          <w:sz w:val="22"/>
          <w:szCs w:val="22"/>
        </w:rPr>
      </w:pPr>
    </w:p>
    <w:p w14:paraId="5F86BD4B" w14:textId="1D2ABD9D" w:rsidR="00C93797" w:rsidRPr="00E024C3" w:rsidRDefault="00C93797" w:rsidP="00C93797">
      <w:pPr>
        <w:keepNext/>
        <w:rPr>
          <w:rFonts w:asciiTheme="minorHAnsi" w:hAnsiTheme="minorHAnsi" w:cstheme="minorHAnsi"/>
          <w:sz w:val="22"/>
          <w:szCs w:val="22"/>
        </w:rPr>
      </w:pPr>
      <w:r w:rsidRPr="00E024C3">
        <w:rPr>
          <w:rFonts w:asciiTheme="minorHAnsi" w:hAnsiTheme="minorHAnsi" w:cstheme="minorHAnsi"/>
          <w:sz w:val="22"/>
          <w:szCs w:val="22"/>
        </w:rPr>
        <w:t>Q1</w:t>
      </w:r>
      <w:r w:rsidR="00265DC5">
        <w:rPr>
          <w:rFonts w:asciiTheme="minorHAnsi" w:hAnsiTheme="minorHAnsi" w:cstheme="minorHAnsi"/>
          <w:sz w:val="22"/>
          <w:szCs w:val="22"/>
        </w:rPr>
        <w:t>4</w:t>
      </w:r>
      <w:r w:rsidRPr="00E024C3">
        <w:rPr>
          <w:rFonts w:asciiTheme="minorHAnsi" w:hAnsiTheme="minorHAnsi" w:cstheme="minorHAnsi"/>
          <w:sz w:val="22"/>
          <w:szCs w:val="22"/>
        </w:rPr>
        <w:t xml:space="preserve"> </w:t>
      </w:r>
      <w:r w:rsidRPr="00E024C3">
        <w:rPr>
          <w:rFonts w:asciiTheme="minorHAnsi" w:hAnsiTheme="minorHAnsi" w:cstheme="minorHAnsi"/>
          <w:b/>
          <w:sz w:val="22"/>
          <w:szCs w:val="22"/>
        </w:rPr>
        <w:t xml:space="preserve">Provide details on how your team addressed </w:t>
      </w:r>
      <w:r w:rsidR="001243D9" w:rsidRPr="00E024C3">
        <w:rPr>
          <w:rFonts w:asciiTheme="minorHAnsi" w:hAnsiTheme="minorHAnsi" w:cstheme="minorHAnsi"/>
          <w:b/>
          <w:sz w:val="22"/>
          <w:szCs w:val="22"/>
        </w:rPr>
        <w:t>environmental sustainability</w:t>
      </w:r>
      <w:r w:rsidR="009D0BBE" w:rsidRPr="00E024C3">
        <w:rPr>
          <w:rFonts w:asciiTheme="minorHAnsi" w:hAnsiTheme="minorHAnsi" w:cstheme="minorHAnsi"/>
          <w:b/>
          <w:sz w:val="22"/>
          <w:szCs w:val="22"/>
        </w:rPr>
        <w:t xml:space="preserve"> or</w:t>
      </w:r>
      <w:r w:rsidR="001243D9" w:rsidRPr="00E024C3">
        <w:rPr>
          <w:rFonts w:asciiTheme="minorHAnsi" w:hAnsiTheme="minorHAnsi" w:cstheme="minorHAnsi"/>
          <w:b/>
          <w:sz w:val="22"/>
          <w:szCs w:val="22"/>
        </w:rPr>
        <w:t xml:space="preserve"> </w:t>
      </w:r>
      <w:r w:rsidRPr="00E024C3">
        <w:rPr>
          <w:rFonts w:asciiTheme="minorHAnsi" w:hAnsiTheme="minorHAnsi" w:cstheme="minorHAnsi"/>
          <w:b/>
          <w:sz w:val="22"/>
          <w:szCs w:val="22"/>
        </w:rPr>
        <w:t xml:space="preserve">diversity of thought or experience in your solution, if applicable. For example, </w:t>
      </w:r>
      <w:r w:rsidR="00ED7C44" w:rsidRPr="00E024C3">
        <w:rPr>
          <w:rFonts w:asciiTheme="minorHAnsi" w:hAnsiTheme="minorHAnsi" w:cstheme="minorHAnsi"/>
          <w:b/>
          <w:sz w:val="22"/>
          <w:szCs w:val="22"/>
        </w:rPr>
        <w:t xml:space="preserve">how these considerations influenced </w:t>
      </w:r>
      <w:r w:rsidR="00BC64D9" w:rsidRPr="00E024C3">
        <w:rPr>
          <w:rFonts w:asciiTheme="minorHAnsi" w:hAnsiTheme="minorHAnsi" w:cstheme="minorHAnsi"/>
          <w:b/>
          <w:sz w:val="22"/>
          <w:szCs w:val="22"/>
        </w:rPr>
        <w:t>the solution design</w:t>
      </w:r>
      <w:r w:rsidR="002A6AD4">
        <w:rPr>
          <w:rFonts w:asciiTheme="minorHAnsi" w:hAnsiTheme="minorHAnsi" w:cstheme="minorHAnsi"/>
          <w:b/>
          <w:sz w:val="22"/>
          <w:szCs w:val="22"/>
        </w:rPr>
        <w:t>,</w:t>
      </w:r>
      <w:r w:rsidR="00BC64D9" w:rsidRPr="00E024C3">
        <w:rPr>
          <w:rFonts w:asciiTheme="minorHAnsi" w:hAnsiTheme="minorHAnsi" w:cstheme="minorHAnsi"/>
          <w:b/>
          <w:sz w:val="22"/>
          <w:szCs w:val="22"/>
        </w:rPr>
        <w:t xml:space="preserve"> including the makeup of the team. </w:t>
      </w:r>
    </w:p>
    <w:p w14:paraId="4F18BD9D" w14:textId="77777777" w:rsidR="00C93797" w:rsidRPr="005538BD" w:rsidRDefault="00C93797" w:rsidP="00C93797">
      <w:pPr>
        <w:pStyle w:val="TextEntryLine"/>
        <w:ind w:firstLine="400"/>
        <w:rPr>
          <w:rFonts w:cstheme="minorHAnsi"/>
        </w:rPr>
      </w:pPr>
      <w:r w:rsidRPr="00E024C3">
        <w:rPr>
          <w:rFonts w:cstheme="minorHAnsi"/>
        </w:rPr>
        <w:t>________________________________________________________________</w:t>
      </w:r>
    </w:p>
    <w:p w14:paraId="032F01F0"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2505D558" w14:textId="4C55F030"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Q1</w:t>
      </w:r>
      <w:r w:rsidR="00711254">
        <w:rPr>
          <w:rFonts w:asciiTheme="minorHAnsi" w:hAnsiTheme="minorHAnsi" w:cstheme="minorHAnsi"/>
          <w:sz w:val="22"/>
          <w:szCs w:val="22"/>
        </w:rPr>
        <w:t>5</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Provide related links that are publicly accessible. ISG will not access any links with access controls.</w:t>
      </w:r>
    </w:p>
    <w:p w14:paraId="6BD64E7C"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78DC9C2"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581E1BB" w14:textId="77777777" w:rsidR="00C93797" w:rsidRPr="005538BD" w:rsidRDefault="00C93797" w:rsidP="00C93797">
      <w:pPr>
        <w:rPr>
          <w:rFonts w:asciiTheme="minorHAnsi" w:hAnsiTheme="minorHAnsi" w:cstheme="minorHAnsi"/>
          <w:sz w:val="22"/>
          <w:szCs w:val="22"/>
        </w:rPr>
      </w:pPr>
    </w:p>
    <w:p w14:paraId="52BD9CFF" w14:textId="5D0CA011"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Q1</w:t>
      </w:r>
      <w:r w:rsidR="00711254">
        <w:rPr>
          <w:rFonts w:asciiTheme="minorHAnsi" w:hAnsiTheme="minorHAnsi" w:cstheme="minorHAnsi"/>
          <w:sz w:val="22"/>
          <w:szCs w:val="22"/>
        </w:rPr>
        <w:t>6</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Attach related documents.</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Only one attachment, maximum </w:t>
      </w:r>
      <w:r w:rsidR="00DD735C">
        <w:rPr>
          <w:rFonts w:asciiTheme="minorHAnsi" w:hAnsiTheme="minorHAnsi" w:cstheme="minorHAnsi"/>
          <w:sz w:val="22"/>
          <w:szCs w:val="22"/>
        </w:rPr>
        <w:t>5MB</w:t>
      </w:r>
      <w:r w:rsidRPr="005538BD">
        <w:rPr>
          <w:rFonts w:asciiTheme="minorHAnsi" w:hAnsiTheme="minorHAnsi" w:cstheme="minorHAnsi"/>
          <w:sz w:val="22"/>
          <w:szCs w:val="22"/>
        </w:rPr>
        <w:t xml:space="preserve">. If needed, you can zip multiple attachments into a single file to upload. To replace the uploaded file, click anywhere in the gray area and select another file to replace. No password protected files or attachments. </w:t>
      </w:r>
    </w:p>
    <w:p w14:paraId="4F3CC937" w14:textId="77777777" w:rsidR="00C93797" w:rsidRPr="005538BD" w:rsidRDefault="00C93797" w:rsidP="00C93797">
      <w:pPr>
        <w:rPr>
          <w:rFonts w:asciiTheme="minorHAnsi" w:hAnsiTheme="minorHAnsi" w:cstheme="minorHAnsi"/>
          <w:sz w:val="22"/>
          <w:szCs w:val="22"/>
        </w:rPr>
      </w:pPr>
    </w:p>
    <w:p w14:paraId="6A001001" w14:textId="6D6DDCA0"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Q1</w:t>
      </w:r>
      <w:r w:rsidR="00711254">
        <w:rPr>
          <w:rFonts w:asciiTheme="minorHAnsi" w:hAnsiTheme="minorHAnsi" w:cstheme="minorHAnsi"/>
          <w:sz w:val="22"/>
          <w:szCs w:val="22"/>
        </w:rPr>
        <w:t>7</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Business Outcome:</w:t>
      </w:r>
      <w:r w:rsidRPr="005538BD">
        <w:rPr>
          <w:rFonts w:asciiTheme="minorHAnsi" w:hAnsiTheme="minorHAnsi" w:cstheme="minorHAnsi"/>
          <w:b/>
          <w:sz w:val="22"/>
          <w:szCs w:val="22"/>
        </w:rPr>
        <w:br/>
        <w:t xml:space="preserve"> </w:t>
      </w:r>
      <w:r w:rsidRPr="005538BD">
        <w:rPr>
          <w:rFonts w:asciiTheme="minorHAnsi" w:hAnsiTheme="minorHAnsi" w:cstheme="minorHAnsi"/>
          <w:b/>
          <w:sz w:val="22"/>
          <w:szCs w:val="22"/>
        </w:rPr>
        <w:br/>
        <w:t>How did your solution drive successful outcomes for the client? ISG is interested in tangible or quantified outcomes as well as qualitative aspects of success, as they relate to the client’s business objectives. In addition to the written description — or in lieu of — you may also submit links and attachments below.</w:t>
      </w:r>
    </w:p>
    <w:p w14:paraId="1F72EC14"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6D77C75"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63CE4907" w14:textId="77777777" w:rsidR="00C93797" w:rsidRPr="005538BD" w:rsidRDefault="00C93797" w:rsidP="00C93797">
      <w:pPr>
        <w:rPr>
          <w:rFonts w:asciiTheme="minorHAnsi" w:hAnsiTheme="minorHAnsi" w:cstheme="minorHAnsi"/>
          <w:sz w:val="22"/>
          <w:szCs w:val="22"/>
        </w:rPr>
      </w:pPr>
    </w:p>
    <w:p w14:paraId="7BD4780B" w14:textId="1F775482"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Q1</w:t>
      </w:r>
      <w:r w:rsidR="00711254">
        <w:rPr>
          <w:rFonts w:asciiTheme="minorHAnsi" w:hAnsiTheme="minorHAnsi" w:cstheme="minorHAnsi"/>
          <w:sz w:val="22"/>
          <w:szCs w:val="22"/>
        </w:rPr>
        <w:t>8</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Provide details on how your solution provided outcomes for your client specifically related to sustainability, if applicable.</w:t>
      </w:r>
    </w:p>
    <w:p w14:paraId="210E2A6B"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77E1E6B"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7C61B6A6" w14:textId="77777777" w:rsidR="00C93797" w:rsidRPr="005538BD" w:rsidRDefault="00C93797" w:rsidP="00C93797">
      <w:pPr>
        <w:rPr>
          <w:rFonts w:asciiTheme="minorHAnsi" w:hAnsiTheme="minorHAnsi" w:cstheme="minorHAnsi"/>
          <w:sz w:val="22"/>
          <w:szCs w:val="22"/>
        </w:rPr>
      </w:pPr>
    </w:p>
    <w:p w14:paraId="4BA8FEF5" w14:textId="39C86DE1"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Q1</w:t>
      </w:r>
      <w:r w:rsidR="00711254">
        <w:rPr>
          <w:rFonts w:asciiTheme="minorHAnsi" w:hAnsiTheme="minorHAnsi" w:cstheme="minorHAnsi"/>
          <w:sz w:val="22"/>
          <w:szCs w:val="22"/>
        </w:rPr>
        <w:t>9</w:t>
      </w:r>
      <w:r w:rsidRPr="005538BD">
        <w:rPr>
          <w:rFonts w:asciiTheme="minorHAnsi" w:hAnsiTheme="minorHAnsi" w:cstheme="minorHAnsi"/>
          <w:sz w:val="22"/>
          <w:szCs w:val="22"/>
        </w:rPr>
        <w:t xml:space="preserve"> </w:t>
      </w:r>
      <w:r w:rsidRPr="00DB1F37">
        <w:rPr>
          <w:rFonts w:asciiTheme="minorHAnsi" w:hAnsiTheme="minorHAnsi" w:cstheme="minorHAnsi"/>
          <w:b/>
          <w:bCs/>
          <w:sz w:val="22"/>
          <w:szCs w:val="22"/>
        </w:rPr>
        <w:t>Provide details on how your solution provided outcomes to your client specifically related to diversity, if applicable. For example, in terms of expanding access or promoting new avenues offer diversity of thought or lived experience.</w:t>
      </w:r>
    </w:p>
    <w:p w14:paraId="2D49D233"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0411B62A" w14:textId="77777777" w:rsidR="00C93797" w:rsidRPr="005538BD" w:rsidRDefault="00C93797" w:rsidP="00C93797">
      <w:pPr>
        <w:pStyle w:val="TextEntryLine"/>
        <w:ind w:firstLine="400"/>
        <w:rPr>
          <w:rFonts w:cstheme="minorHAnsi"/>
        </w:rPr>
      </w:pPr>
      <w:r w:rsidRPr="005538BD">
        <w:rPr>
          <w:rFonts w:cstheme="minorHAnsi"/>
        </w:rPr>
        <w:lastRenderedPageBreak/>
        <w:t>________________________________________________________________</w:t>
      </w:r>
    </w:p>
    <w:p w14:paraId="36860F3F" w14:textId="77777777" w:rsidR="00C93797" w:rsidRPr="005538BD" w:rsidRDefault="00C93797" w:rsidP="00C93797">
      <w:pPr>
        <w:rPr>
          <w:rFonts w:asciiTheme="minorHAnsi" w:hAnsiTheme="minorHAnsi" w:cstheme="minorHAnsi"/>
          <w:sz w:val="22"/>
          <w:szCs w:val="22"/>
        </w:rPr>
      </w:pPr>
    </w:p>
    <w:p w14:paraId="5003C13F" w14:textId="6ABBC64B"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711254">
        <w:rPr>
          <w:rFonts w:asciiTheme="minorHAnsi" w:hAnsiTheme="minorHAnsi" w:cstheme="minorHAnsi"/>
          <w:sz w:val="22"/>
          <w:szCs w:val="22"/>
        </w:rPr>
        <w:t>20</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Provide related links that are publicly accessible. ISG will not access any links with access controls.</w:t>
      </w:r>
    </w:p>
    <w:p w14:paraId="3B19742A"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5A8A46C6"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07F93E5" w14:textId="266CCAD2"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711254">
        <w:rPr>
          <w:rFonts w:asciiTheme="minorHAnsi" w:hAnsiTheme="minorHAnsi" w:cstheme="minorHAnsi"/>
          <w:sz w:val="22"/>
          <w:szCs w:val="22"/>
        </w:rPr>
        <w:t>21</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Attach related documents.</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Only one attachment, maximum </w:t>
      </w:r>
      <w:r w:rsidR="00DD735C">
        <w:rPr>
          <w:rFonts w:asciiTheme="minorHAnsi" w:hAnsiTheme="minorHAnsi" w:cstheme="minorHAnsi"/>
          <w:sz w:val="22"/>
          <w:szCs w:val="22"/>
        </w:rPr>
        <w:t>5MB</w:t>
      </w:r>
      <w:r w:rsidRPr="005538BD">
        <w:rPr>
          <w:rFonts w:asciiTheme="minorHAnsi" w:hAnsiTheme="minorHAnsi" w:cstheme="minorHAnsi"/>
          <w:sz w:val="22"/>
          <w:szCs w:val="22"/>
        </w:rPr>
        <w:t xml:space="preserve">. If needed, you can zip multiple attachments into a single file to upload. To replace the uploaded file, click anywhere in the gray area and select another file to replace. No password protected files or attachments. </w:t>
      </w:r>
    </w:p>
    <w:p w14:paraId="29597ACE" w14:textId="77777777" w:rsidR="00C93797" w:rsidRPr="005538BD" w:rsidRDefault="00C93797" w:rsidP="00C93797">
      <w:pPr>
        <w:keepNext/>
        <w:rPr>
          <w:rFonts w:asciiTheme="minorHAnsi" w:hAnsiTheme="minorHAnsi" w:cstheme="minorHAnsi"/>
          <w:sz w:val="22"/>
          <w:szCs w:val="22"/>
        </w:rPr>
      </w:pPr>
    </w:p>
    <w:p w14:paraId="68C8F6AB" w14:textId="3E4F0568"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2</w:t>
      </w:r>
      <w:r w:rsidR="00711254">
        <w:rPr>
          <w:rFonts w:asciiTheme="minorHAnsi" w:hAnsiTheme="minorHAnsi" w:cstheme="minorHAnsi"/>
          <w:sz w:val="22"/>
          <w:szCs w:val="22"/>
        </w:rPr>
        <w:t>2</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The contact information of your client is REQUIRED for ISG to validate your case study.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If you do not participate in client validation, your case study will be used in ISG research, but will not be eligible in ISG awards programs, or to be promoted as a standout case study.</w:t>
      </w:r>
    </w:p>
    <w:p w14:paraId="00ABE30E" w14:textId="77777777" w:rsidR="00C93797" w:rsidRPr="005538BD" w:rsidRDefault="00C93797" w:rsidP="00C93797">
      <w:pPr>
        <w:pStyle w:val="ListParagraph"/>
        <w:keepNext/>
        <w:numPr>
          <w:ilvl w:val="0"/>
          <w:numId w:val="27"/>
        </w:numPr>
        <w:spacing w:line="276" w:lineRule="auto"/>
        <w:contextualSpacing w:val="0"/>
        <w:rPr>
          <w:rFonts w:cstheme="minorHAnsi"/>
          <w:sz w:val="22"/>
          <w:szCs w:val="22"/>
        </w:rPr>
      </w:pPr>
      <w:r w:rsidRPr="005538BD">
        <w:rPr>
          <w:rFonts w:cstheme="minorHAnsi"/>
          <w:sz w:val="22"/>
          <w:szCs w:val="22"/>
        </w:rPr>
        <w:t xml:space="preserve">Provide client contact information as part of the case study submission </w:t>
      </w:r>
    </w:p>
    <w:p w14:paraId="5D3236E6" w14:textId="77777777" w:rsidR="00C93797" w:rsidRPr="005538BD" w:rsidRDefault="00C93797" w:rsidP="00C93797">
      <w:pPr>
        <w:pStyle w:val="ListParagraph"/>
        <w:keepNext/>
        <w:numPr>
          <w:ilvl w:val="0"/>
          <w:numId w:val="27"/>
        </w:numPr>
        <w:spacing w:line="276" w:lineRule="auto"/>
        <w:contextualSpacing w:val="0"/>
        <w:rPr>
          <w:rFonts w:cstheme="minorHAnsi"/>
          <w:sz w:val="22"/>
          <w:szCs w:val="22"/>
        </w:rPr>
      </w:pPr>
      <w:r w:rsidRPr="005538BD">
        <w:rPr>
          <w:rFonts w:cstheme="minorHAnsi"/>
          <w:sz w:val="22"/>
          <w:szCs w:val="22"/>
        </w:rPr>
        <w:t xml:space="preserve">Complete the case study submission now and provide the client contact information later </w:t>
      </w:r>
    </w:p>
    <w:p w14:paraId="6A70F2D7" w14:textId="77777777" w:rsidR="00C93797" w:rsidRPr="005538BD" w:rsidRDefault="00C93797" w:rsidP="00C93797">
      <w:pPr>
        <w:pStyle w:val="ListParagraph"/>
        <w:keepNext/>
        <w:numPr>
          <w:ilvl w:val="0"/>
          <w:numId w:val="27"/>
        </w:numPr>
        <w:spacing w:line="276" w:lineRule="auto"/>
        <w:contextualSpacing w:val="0"/>
        <w:rPr>
          <w:rFonts w:cstheme="minorHAnsi"/>
          <w:sz w:val="22"/>
          <w:szCs w:val="22"/>
        </w:rPr>
      </w:pPr>
      <w:r w:rsidRPr="005538BD">
        <w:rPr>
          <w:rFonts w:cstheme="minorHAnsi"/>
          <w:sz w:val="22"/>
          <w:szCs w:val="22"/>
        </w:rPr>
        <w:t xml:space="preserve">Do not participate in client validation </w:t>
      </w:r>
    </w:p>
    <w:p w14:paraId="0A210CE2" w14:textId="77777777" w:rsidR="00C93797" w:rsidRPr="005538BD" w:rsidRDefault="00C93797" w:rsidP="00C93797">
      <w:pPr>
        <w:rPr>
          <w:rFonts w:asciiTheme="minorHAnsi" w:hAnsiTheme="minorHAnsi" w:cstheme="minorHAnsi"/>
          <w:sz w:val="22"/>
          <w:szCs w:val="22"/>
        </w:rPr>
      </w:pPr>
    </w:p>
    <w:p w14:paraId="30F7E75C" w14:textId="28EE799C"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Q2</w:t>
      </w:r>
      <w:r w:rsidR="00711254">
        <w:rPr>
          <w:rFonts w:asciiTheme="minorHAnsi" w:hAnsiTheme="minorHAnsi" w:cstheme="minorHAnsi"/>
          <w:sz w:val="22"/>
          <w:szCs w:val="22"/>
        </w:rPr>
        <w:t>3</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Client contact for case study validation:</w:t>
      </w:r>
    </w:p>
    <w:p w14:paraId="3173832C" w14:textId="77777777" w:rsidR="00C93797" w:rsidRPr="005538BD" w:rsidRDefault="00C93797" w:rsidP="00C93797">
      <w:pPr>
        <w:pStyle w:val="ListParagraph"/>
        <w:keepNext/>
        <w:numPr>
          <w:ilvl w:val="0"/>
          <w:numId w:val="28"/>
        </w:numPr>
        <w:spacing w:line="276" w:lineRule="auto"/>
        <w:contextualSpacing w:val="0"/>
        <w:rPr>
          <w:rFonts w:cstheme="minorHAnsi"/>
          <w:sz w:val="22"/>
          <w:szCs w:val="22"/>
        </w:rPr>
      </w:pPr>
      <w:r w:rsidRPr="005538BD">
        <w:rPr>
          <w:rFonts w:cstheme="minorHAnsi"/>
          <w:sz w:val="22"/>
          <w:szCs w:val="22"/>
        </w:rPr>
        <w:t>Client contact name __________________________________________________</w:t>
      </w:r>
    </w:p>
    <w:p w14:paraId="377C0527" w14:textId="77777777" w:rsidR="00C93797" w:rsidRPr="005538BD" w:rsidRDefault="00C93797" w:rsidP="00C93797">
      <w:pPr>
        <w:pStyle w:val="ListParagraph"/>
        <w:keepNext/>
        <w:numPr>
          <w:ilvl w:val="0"/>
          <w:numId w:val="28"/>
        </w:numPr>
        <w:spacing w:line="276" w:lineRule="auto"/>
        <w:contextualSpacing w:val="0"/>
        <w:rPr>
          <w:rFonts w:cstheme="minorHAnsi"/>
          <w:sz w:val="22"/>
          <w:szCs w:val="22"/>
        </w:rPr>
      </w:pPr>
      <w:r w:rsidRPr="005538BD">
        <w:rPr>
          <w:rFonts w:cstheme="minorHAnsi"/>
          <w:sz w:val="22"/>
          <w:szCs w:val="22"/>
        </w:rPr>
        <w:t>Email __________________________________________________</w:t>
      </w:r>
    </w:p>
    <w:p w14:paraId="2BDE7EAA" w14:textId="77777777" w:rsidR="00C93797" w:rsidRPr="005538BD" w:rsidRDefault="00C93797" w:rsidP="00C93797">
      <w:pPr>
        <w:rPr>
          <w:rFonts w:asciiTheme="minorHAnsi" w:hAnsiTheme="minorHAnsi" w:cstheme="minorHAnsi"/>
          <w:sz w:val="22"/>
          <w:szCs w:val="22"/>
        </w:rPr>
      </w:pPr>
    </w:p>
    <w:p w14:paraId="11ADFCE7" w14:textId="500796D1"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Q2</w:t>
      </w:r>
      <w:r w:rsidR="00711254">
        <w:rPr>
          <w:rFonts w:asciiTheme="minorHAnsi" w:hAnsiTheme="minorHAnsi" w:cstheme="minorHAnsi"/>
          <w:sz w:val="22"/>
          <w:szCs w:val="22"/>
        </w:rPr>
        <w:t>4</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Provide supporting links that are publicly accessible. ISG will not access any links with access controls.</w:t>
      </w:r>
      <w:r w:rsidR="00064849">
        <w:rPr>
          <w:rFonts w:asciiTheme="minorHAnsi" w:hAnsiTheme="minorHAnsi" w:cstheme="minorHAnsi"/>
          <w:b/>
          <w:sz w:val="22"/>
          <w:szCs w:val="22"/>
        </w:rPr>
        <w:t xml:space="preserve"> </w:t>
      </w:r>
      <w:r w:rsidRPr="005538BD">
        <w:rPr>
          <w:rFonts w:asciiTheme="minorHAnsi" w:hAnsiTheme="minorHAnsi" w:cstheme="minorHAnsi"/>
          <w:b/>
          <w:sz w:val="22"/>
          <w:szCs w:val="22"/>
        </w:rPr>
        <w:t>(OPTIONAL)</w:t>
      </w:r>
    </w:p>
    <w:p w14:paraId="5ACBE5C9"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56ABDC0E" w14:textId="60C96734" w:rsidR="00F91C5C" w:rsidRPr="005538BD" w:rsidRDefault="00C93797" w:rsidP="00064849">
      <w:pPr>
        <w:keepNext/>
        <w:rPr>
          <w:rFonts w:asciiTheme="minorHAnsi" w:hAnsiTheme="minorHAnsi" w:cstheme="minorHAnsi"/>
          <w:sz w:val="22"/>
          <w:szCs w:val="22"/>
        </w:rPr>
      </w:pPr>
      <w:r w:rsidRPr="005538BD">
        <w:rPr>
          <w:rFonts w:asciiTheme="minorHAnsi" w:hAnsiTheme="minorHAnsi" w:cstheme="minorHAnsi"/>
          <w:sz w:val="22"/>
          <w:szCs w:val="22"/>
        </w:rPr>
        <w:t>Q2</w:t>
      </w:r>
      <w:r w:rsidR="00711254">
        <w:rPr>
          <w:rFonts w:asciiTheme="minorHAnsi" w:hAnsiTheme="minorHAnsi" w:cstheme="minorHAnsi"/>
          <w:sz w:val="22"/>
          <w:szCs w:val="22"/>
        </w:rPr>
        <w:t>5</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Attach any further supporting material here:</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Only one attachment, maximum </w:t>
      </w:r>
      <w:r w:rsidR="00DD735C">
        <w:rPr>
          <w:rFonts w:asciiTheme="minorHAnsi" w:hAnsiTheme="minorHAnsi" w:cstheme="minorHAnsi"/>
          <w:sz w:val="22"/>
          <w:szCs w:val="22"/>
        </w:rPr>
        <w:t>5MB</w:t>
      </w:r>
      <w:r w:rsidRPr="005538BD">
        <w:rPr>
          <w:rFonts w:asciiTheme="minorHAnsi" w:hAnsiTheme="minorHAnsi" w:cstheme="minorHAnsi"/>
          <w:sz w:val="22"/>
          <w:szCs w:val="22"/>
        </w:rPr>
        <w:t xml:space="preserve">. If needed, you can zip multiple attachments into a single file to upload. To replace the uploaded file, click anywhere in the </w:t>
      </w:r>
      <w:r w:rsidR="00064849" w:rsidRPr="005538BD">
        <w:rPr>
          <w:rFonts w:asciiTheme="minorHAnsi" w:hAnsiTheme="minorHAnsi" w:cstheme="minorHAnsi"/>
          <w:sz w:val="22"/>
          <w:szCs w:val="22"/>
        </w:rPr>
        <w:t>gray</w:t>
      </w:r>
      <w:r w:rsidRPr="005538BD">
        <w:rPr>
          <w:rFonts w:asciiTheme="minorHAnsi" w:hAnsiTheme="minorHAnsi" w:cstheme="minorHAnsi"/>
          <w:sz w:val="22"/>
          <w:szCs w:val="22"/>
        </w:rPr>
        <w:t xml:space="preserve"> area and select another file to replace. No password protected files or attachments. </w:t>
      </w:r>
    </w:p>
    <w:sectPr w:rsidR="00F91C5C" w:rsidRPr="005538BD" w:rsidSect="00967A56">
      <w:type w:val="continuous"/>
      <w:pgSz w:w="11909" w:h="16834" w:code="9"/>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659F" w14:textId="77777777" w:rsidR="00F45390" w:rsidRDefault="00F45390">
      <w:r>
        <w:separator/>
      </w:r>
    </w:p>
  </w:endnote>
  <w:endnote w:type="continuationSeparator" w:id="0">
    <w:p w14:paraId="0E5E7332" w14:textId="77777777" w:rsidR="00F45390" w:rsidRDefault="00F4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E52C" w14:textId="77777777" w:rsidR="00011025" w:rsidRDefault="00011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9D8C" w14:textId="73AB06D0" w:rsidR="00516C6C" w:rsidRPr="00A43C45" w:rsidRDefault="00516C6C" w:rsidP="00A43C45">
    <w:pPr>
      <w:pStyle w:val="Footer"/>
    </w:pPr>
    <w:r w:rsidRPr="00501CB9">
      <mc:AlternateContent>
        <mc:Choice Requires="wpg">
          <w:drawing>
            <wp:anchor distT="0" distB="0" distL="114300" distR="114300" simplePos="0" relativeHeight="251661312" behindDoc="0" locked="0" layoutInCell="1" allowOverlap="1" wp14:anchorId="32D4FF13" wp14:editId="304A5644">
              <wp:simplePos x="0" y="0"/>
              <wp:positionH relativeFrom="column">
                <wp:posOffset>-922020</wp:posOffset>
              </wp:positionH>
              <wp:positionV relativeFrom="paragraph">
                <wp:posOffset>605155</wp:posOffset>
              </wp:positionV>
              <wp:extent cx="7560000" cy="53975"/>
              <wp:effectExtent l="0" t="0" r="3175" b="3175"/>
              <wp:wrapSquare wrapText="bothSides"/>
              <wp:docPr id="1" name="Group 16"/>
              <wp:cNvGraphicFramePr/>
              <a:graphic xmlns:a="http://schemas.openxmlformats.org/drawingml/2006/main">
                <a:graphicData uri="http://schemas.microsoft.com/office/word/2010/wordprocessingGroup">
                  <wpg:wgp>
                    <wpg:cNvGrpSpPr/>
                    <wpg:grpSpPr>
                      <a:xfrm>
                        <a:off x="0" y="0"/>
                        <a:ext cx="7560000" cy="53975"/>
                        <a:chOff x="340" y="0"/>
                        <a:chExt cx="12188612" cy="91440"/>
                      </a:xfrm>
                    </wpg:grpSpPr>
                    <wps:wsp>
                      <wps:cNvPr id="10" name="object 2"/>
                      <wps:cNvSpPr/>
                      <wps:spPr>
                        <a:xfrm flipH="1">
                          <a:off x="9788164" y="0"/>
                          <a:ext cx="2400788" cy="91440"/>
                        </a:xfrm>
                        <a:custGeom>
                          <a:avLst/>
                          <a:gdLst/>
                          <a:ahLst/>
                          <a:cxnLst/>
                          <a:rect l="l" t="t" r="r" b="b"/>
                          <a:pathLst>
                            <a:path w="457200" h="186690">
                              <a:moveTo>
                                <a:pt x="0" y="186118"/>
                              </a:moveTo>
                              <a:lnTo>
                                <a:pt x="457200" y="186118"/>
                              </a:lnTo>
                              <a:lnTo>
                                <a:pt x="457200" y="0"/>
                              </a:lnTo>
                              <a:lnTo>
                                <a:pt x="0" y="0"/>
                              </a:lnTo>
                              <a:lnTo>
                                <a:pt x="0" y="186118"/>
                              </a:lnTo>
                              <a:close/>
                            </a:path>
                          </a:pathLst>
                        </a:custGeom>
                        <a:solidFill>
                          <a:srgbClr val="5F7530"/>
                        </a:solidFill>
                      </wps:spPr>
                      <wps:bodyPr wrap="square" lIns="0" tIns="0" rIns="0" bIns="0" rtlCol="0"/>
                    </wps:wsp>
                    <wpg:grpSp>
                      <wpg:cNvPr id="11" name="object 3"/>
                      <wpg:cNvGrpSpPr/>
                      <wpg:grpSpPr>
                        <a:xfrm flipH="1">
                          <a:off x="340" y="0"/>
                          <a:ext cx="9839042" cy="91440"/>
                          <a:chOff x="0" y="0"/>
                          <a:chExt cx="8119466" cy="186690"/>
                        </a:xfrm>
                      </wpg:grpSpPr>
                      <wps:wsp>
                        <wps:cNvPr id="14" name="object 4"/>
                        <wps:cNvSpPr/>
                        <wps:spPr>
                          <a:xfrm>
                            <a:off x="0" y="0"/>
                            <a:ext cx="1929764" cy="186690"/>
                          </a:xfrm>
                          <a:custGeom>
                            <a:avLst/>
                            <a:gdLst/>
                            <a:ahLst/>
                            <a:cxnLst/>
                            <a:rect l="l" t="t" r="r" b="b"/>
                            <a:pathLst>
                              <a:path w="1929764" h="186690">
                                <a:moveTo>
                                  <a:pt x="0" y="186118"/>
                                </a:moveTo>
                                <a:lnTo>
                                  <a:pt x="1929612" y="186118"/>
                                </a:lnTo>
                                <a:lnTo>
                                  <a:pt x="1929612" y="0"/>
                                </a:lnTo>
                                <a:lnTo>
                                  <a:pt x="0" y="0"/>
                                </a:lnTo>
                                <a:lnTo>
                                  <a:pt x="0" y="186118"/>
                                </a:lnTo>
                                <a:close/>
                              </a:path>
                            </a:pathLst>
                          </a:custGeom>
                          <a:solidFill>
                            <a:srgbClr val="9BC947"/>
                          </a:solidFill>
                        </wps:spPr>
                        <wps:bodyPr wrap="square" lIns="0" tIns="0" rIns="0" bIns="0" rtlCol="0"/>
                      </wps:wsp>
                      <wps:wsp>
                        <wps:cNvPr id="15" name="object 5"/>
                        <wps:cNvSpPr/>
                        <wps:spPr>
                          <a:xfrm>
                            <a:off x="1929613" y="0"/>
                            <a:ext cx="1617980" cy="186690"/>
                          </a:xfrm>
                          <a:custGeom>
                            <a:avLst/>
                            <a:gdLst/>
                            <a:ahLst/>
                            <a:cxnLst/>
                            <a:rect l="l" t="t" r="r" b="b"/>
                            <a:pathLst>
                              <a:path w="1617979" h="186690">
                                <a:moveTo>
                                  <a:pt x="1617852" y="0"/>
                                </a:moveTo>
                                <a:lnTo>
                                  <a:pt x="0" y="0"/>
                                </a:lnTo>
                                <a:lnTo>
                                  <a:pt x="0" y="186118"/>
                                </a:lnTo>
                                <a:lnTo>
                                  <a:pt x="1617852" y="186118"/>
                                </a:lnTo>
                                <a:lnTo>
                                  <a:pt x="1617852" y="0"/>
                                </a:lnTo>
                                <a:close/>
                              </a:path>
                            </a:pathLst>
                          </a:custGeom>
                          <a:solidFill>
                            <a:srgbClr val="29497B"/>
                          </a:solidFill>
                        </wps:spPr>
                        <wps:bodyPr wrap="square" lIns="0" tIns="0" rIns="0" bIns="0" rtlCol="0"/>
                      </wps:wsp>
                      <wps:wsp>
                        <wps:cNvPr id="16" name="object 6"/>
                        <wps:cNvSpPr/>
                        <wps:spPr>
                          <a:xfrm>
                            <a:off x="4233266" y="0"/>
                            <a:ext cx="1333500" cy="186690"/>
                          </a:xfrm>
                          <a:custGeom>
                            <a:avLst/>
                            <a:gdLst/>
                            <a:ahLst/>
                            <a:cxnLst/>
                            <a:rect l="l" t="t" r="r" b="b"/>
                            <a:pathLst>
                              <a:path w="1333500" h="186690">
                                <a:moveTo>
                                  <a:pt x="1333500" y="0"/>
                                </a:moveTo>
                                <a:lnTo>
                                  <a:pt x="0" y="0"/>
                                </a:lnTo>
                                <a:lnTo>
                                  <a:pt x="0" y="186118"/>
                                </a:lnTo>
                                <a:lnTo>
                                  <a:pt x="1333500" y="186118"/>
                                </a:lnTo>
                                <a:lnTo>
                                  <a:pt x="1333500" y="0"/>
                                </a:lnTo>
                                <a:close/>
                              </a:path>
                            </a:pathLst>
                          </a:custGeom>
                          <a:solidFill>
                            <a:srgbClr val="84CEE3"/>
                          </a:solidFill>
                        </wps:spPr>
                        <wps:bodyPr wrap="square" lIns="0" tIns="0" rIns="0" bIns="0" rtlCol="0"/>
                      </wps:wsp>
                      <wps:wsp>
                        <wps:cNvPr id="18" name="object 7"/>
                        <wps:cNvSpPr/>
                        <wps:spPr>
                          <a:xfrm>
                            <a:off x="7662266" y="0"/>
                            <a:ext cx="457200" cy="186690"/>
                          </a:xfrm>
                          <a:custGeom>
                            <a:avLst/>
                            <a:gdLst/>
                            <a:ahLst/>
                            <a:cxnLst/>
                            <a:rect l="l" t="t" r="r" b="b"/>
                            <a:pathLst>
                              <a:path w="457200" h="186690">
                                <a:moveTo>
                                  <a:pt x="457200" y="0"/>
                                </a:moveTo>
                                <a:lnTo>
                                  <a:pt x="0" y="0"/>
                                </a:lnTo>
                                <a:lnTo>
                                  <a:pt x="0" y="186118"/>
                                </a:lnTo>
                                <a:lnTo>
                                  <a:pt x="457200" y="186118"/>
                                </a:lnTo>
                                <a:lnTo>
                                  <a:pt x="457200" y="0"/>
                                </a:lnTo>
                                <a:close/>
                              </a:path>
                            </a:pathLst>
                          </a:custGeom>
                          <a:solidFill>
                            <a:srgbClr val="F54A26"/>
                          </a:solidFill>
                        </wps:spPr>
                        <wps:bodyPr wrap="square" lIns="0" tIns="0" rIns="0" bIns="0" rtlCol="0"/>
                      </wps:wsp>
                      <wps:wsp>
                        <wps:cNvPr id="19" name="object 8"/>
                        <wps:cNvSpPr/>
                        <wps:spPr>
                          <a:xfrm>
                            <a:off x="5559145" y="0"/>
                            <a:ext cx="2103120" cy="186690"/>
                          </a:xfrm>
                          <a:custGeom>
                            <a:avLst/>
                            <a:gdLst/>
                            <a:ahLst/>
                            <a:cxnLst/>
                            <a:rect l="l" t="t" r="r" b="b"/>
                            <a:pathLst>
                              <a:path w="2103120" h="186690">
                                <a:moveTo>
                                  <a:pt x="2103120" y="0"/>
                                </a:moveTo>
                                <a:lnTo>
                                  <a:pt x="0" y="0"/>
                                </a:lnTo>
                                <a:lnTo>
                                  <a:pt x="0" y="186118"/>
                                </a:lnTo>
                                <a:lnTo>
                                  <a:pt x="2103120" y="186118"/>
                                </a:lnTo>
                                <a:lnTo>
                                  <a:pt x="2103120" y="0"/>
                                </a:lnTo>
                                <a:close/>
                              </a:path>
                            </a:pathLst>
                          </a:custGeom>
                          <a:solidFill>
                            <a:srgbClr val="7A302E"/>
                          </a:solidFill>
                        </wps:spPr>
                        <wps:bodyPr wrap="square" lIns="0" tIns="0" rIns="0" bIns="0" rtlCol="0"/>
                      </wps:wsp>
                      <wps:wsp>
                        <wps:cNvPr id="20" name="object 9"/>
                        <wps:cNvSpPr/>
                        <wps:spPr>
                          <a:xfrm>
                            <a:off x="3535705" y="0"/>
                            <a:ext cx="709930" cy="186690"/>
                          </a:xfrm>
                          <a:custGeom>
                            <a:avLst/>
                            <a:gdLst/>
                            <a:ahLst/>
                            <a:cxnLst/>
                            <a:rect l="l" t="t" r="r" b="b"/>
                            <a:pathLst>
                              <a:path w="709929" h="186690">
                                <a:moveTo>
                                  <a:pt x="709307" y="0"/>
                                </a:moveTo>
                                <a:lnTo>
                                  <a:pt x="0" y="0"/>
                                </a:lnTo>
                                <a:lnTo>
                                  <a:pt x="0" y="186118"/>
                                </a:lnTo>
                                <a:lnTo>
                                  <a:pt x="709307" y="186118"/>
                                </a:lnTo>
                                <a:lnTo>
                                  <a:pt x="709307" y="0"/>
                                </a:lnTo>
                                <a:close/>
                              </a:path>
                            </a:pathLst>
                          </a:custGeom>
                          <a:solidFill>
                            <a:srgbClr val="29497B">
                              <a:lumMod val="75000"/>
                            </a:srgbClr>
                          </a:solidFill>
                        </wps:spPr>
                        <wps:bodyPr wrap="square" lIns="0" tIns="0" rIns="0" bIns="0" rtlCol="0"/>
                      </wps:wsp>
                    </wpg:grpSp>
                  </wpg:wgp>
                </a:graphicData>
              </a:graphic>
              <wp14:sizeRelH relativeFrom="page">
                <wp14:pctWidth>0</wp14:pctWidth>
              </wp14:sizeRelH>
              <wp14:sizeRelV relativeFrom="page">
                <wp14:pctHeight>0</wp14:pctHeight>
              </wp14:sizeRelV>
            </wp:anchor>
          </w:drawing>
        </mc:Choice>
        <mc:Fallback>
          <w:pict>
            <v:group w14:anchorId="1F1D4C10" id="Group 16" o:spid="_x0000_s1026" style="position:absolute;margin-left:-72.6pt;margin-top:47.65pt;width:595.3pt;height:4.25pt;z-index:251661312" coordorigin="3" coordsize="12188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">
              <v:shape id="object 2" o:spid="_x0000_s1027" style="position:absolute;left:97881;width:24008;height:914;flip:x;visibility:visible;mso-wrap-style:square;v-text-anchor:top" coordsize="4572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" path="m,186118r457200,l457200,,,,,186118xe" fillcolor="#5f7530" stroked="f">
                <v:path arrowok="t"/>
              </v:shape>
              <v:group id="object 3" o:spid="_x0000_s1028" style="position:absolute;left:3;width:98390;height:914;flip:x" coordsize="81194,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 id="object 4" o:spid="_x0000_s1029" style="position:absolute;width:19297;height:1866;visibility:visible;mso-wrap-style:square;v-text-anchor:top" coordsize="1929764,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" path="m,186118r1929612,l1929612,,,,,186118xe" fillcolor="#9bc947" stroked="f">
                  <v:path arrowok="t"/>
                </v:shape>
                <v:shape id="object 5" o:spid="_x0000_s1030" style="position:absolute;left:19296;width:16179;height:1866;visibility:visible;mso-wrap-style:square;v-text-anchor:top" coordsize="1617979,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" path="m1617852,l,,,186118r1617852,l1617852,xe" fillcolor="#29497b" stroked="f">
                  <v:path arrowok="t"/>
                </v:shape>
                <v:shape id="object 6" o:spid="_x0000_s1031" style="position:absolute;left:42332;width:13335;height:1866;visibility:visible;mso-wrap-style:square;v-text-anchor:top" coordsize="13335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" path="m1333500,l,,,186118r1333500,l1333500,xe" fillcolor="#84cee3" stroked="f">
                  <v:path arrowok="t"/>
                </v:shape>
                <v:shape id="object 7" o:spid="_x0000_s1032" style="position:absolute;left:76622;width:4572;height:1866;visibility:visible;mso-wrap-style:square;v-text-anchor:top" coordsize="4572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" path="m457200,l,,,186118r457200,l457200,xe" fillcolor="#f54a26" stroked="f">
                  <v:path arrowok="t"/>
                </v:shape>
                <v:shape id="object 8" o:spid="_x0000_s1033" style="position:absolute;left:55591;width:21031;height:1866;visibility:visible;mso-wrap-style:square;v-text-anchor:top" coordsize="210312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" path="m2103120,l,,,186118r2103120,l2103120,xe" fillcolor="#7a302e" stroked="f">
                  <v:path arrowok="t"/>
                </v:shape>
                <v:shape id="object 9" o:spid="_x0000_s1034" style="position:absolute;left:35357;width:7099;height:1866;visibility:visible;mso-wrap-style:square;v-text-anchor:top" coordsize="709929,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" path="m709307,l,,,186118r709307,l709307,xe" fillcolor="#1f375c" stroked="f">
                  <v:path arrowok="t"/>
                </v:shape>
              </v:group>
              <w10:wrap type="square"/>
            </v:group>
          </w:pict>
        </mc:Fallback>
      </mc:AlternateContent>
    </w:r>
    <w:r>
      <w:t xml:space="preserve">ISG Confidential. </w:t>
    </w:r>
    <w:r w:rsidRPr="004B5650">
      <w:t xml:space="preserve">© </w:t>
    </w:r>
    <w:r w:rsidR="002A675A">
      <w:t>2024</w:t>
    </w:r>
    <w:r w:rsidRPr="004B5650">
      <w:t xml:space="preserve"> Information Services Group, Inc. All Rights Reserved</w:t>
    </w:r>
    <w:r w:rsidRPr="00BE604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7306" w14:textId="77777777" w:rsidR="00011025" w:rsidRDefault="000110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3859" w14:textId="71DAD323" w:rsidR="00995AD7" w:rsidRDefault="00054022" w:rsidP="009C1A56">
    <w:pPr>
      <w:pStyle w:val="Footer"/>
      <w:tabs>
        <w:tab w:val="clear" w:pos="9072"/>
        <w:tab w:val="right" w:pos="9000"/>
      </w:tabs>
    </w:pPr>
    <w:r>
      <w:t>ISG</w:t>
    </w:r>
    <w:r w:rsidR="00EB401C">
      <w:t xml:space="preserve"> Confidential. </w:t>
    </w:r>
    <w:r w:rsidR="00A43C45" w:rsidRPr="004B5650">
      <w:t xml:space="preserve">© </w:t>
    </w:r>
    <w:r w:rsidR="002A675A">
      <w:t>202</w:t>
    </w:r>
    <w:r w:rsidR="006F51D1">
      <w:t>5</w:t>
    </w:r>
    <w:r w:rsidR="00A43C45" w:rsidRPr="004B5650">
      <w:t xml:space="preserve"> Information Services Group, Inc. All Rights Reserved</w:t>
    </w:r>
    <w:r w:rsidR="001C1407">
      <w:tab/>
    </w:r>
    <w:r w:rsidR="00995AD7" w:rsidRPr="00065879">
      <w:t xml:space="preserve">Page </w:t>
    </w:r>
    <w:r w:rsidR="00995AD7">
      <w:fldChar w:fldCharType="begin"/>
    </w:r>
    <w:r w:rsidR="00995AD7">
      <w:instrText xml:space="preserve"> PAGE  \* Arabic  \* MERGEFORMAT </w:instrText>
    </w:r>
    <w:r w:rsidR="00995AD7">
      <w:fldChar w:fldCharType="separate"/>
    </w:r>
    <w:r w:rsidR="00E72187">
      <w:t>1</w:t>
    </w:r>
    <w:r w:rsidR="00995AD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C67D" w14:textId="77777777" w:rsidR="00F45390" w:rsidRDefault="00F45390">
      <w:r>
        <w:separator/>
      </w:r>
    </w:p>
  </w:footnote>
  <w:footnote w:type="continuationSeparator" w:id="0">
    <w:p w14:paraId="15B0158A" w14:textId="77777777" w:rsidR="00F45390" w:rsidRDefault="00F4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4410" w14:textId="77777777" w:rsidR="00011025" w:rsidRDefault="00011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A3D4" w14:textId="77777777" w:rsidR="00801128" w:rsidRDefault="006233A3" w:rsidP="007E5EFC">
    <w:pPr>
      <w:pStyle w:val="Header"/>
      <w:tabs>
        <w:tab w:val="clear" w:pos="4536"/>
        <w:tab w:val="clear" w:pos="9072"/>
        <w:tab w:val="right" w:pos="9029"/>
      </w:tabs>
    </w:pPr>
    <w:r>
      <w:rPr>
        <w:lang w:val="en-GB" w:eastAsia="en-GB"/>
      </w:rPr>
      <w:drawing>
        <wp:inline distT="0" distB="0" distL="0" distR="0" wp14:anchorId="0BF2A3D9" wp14:editId="76847274">
          <wp:extent cx="606050" cy="410550"/>
          <wp:effectExtent l="0" t="0" r="3810" b="889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6050" cy="410550"/>
                  </a:xfrm>
                  <a:prstGeom prst="rect">
                    <a:avLst/>
                  </a:prstGeom>
                </pic:spPr>
              </pic:pic>
            </a:graphicData>
          </a:graphic>
        </wp:inline>
      </w:drawing>
    </w:r>
    <w:r w:rsidR="00357791">
      <w:t xml:space="preserve">                        </w:t>
    </w:r>
  </w:p>
  <w:p w14:paraId="22191E38" w14:textId="54C35A79" w:rsidR="006233A3" w:rsidRDefault="00357791" w:rsidP="007E5EFC">
    <w:pPr>
      <w:pStyle w:val="Header"/>
      <w:tabs>
        <w:tab w:val="clear" w:pos="4536"/>
        <w:tab w:val="clear" w:pos="9072"/>
        <w:tab w:val="right" w:pos="9029"/>
      </w:tabs>
    </w:pPr>
    <w:r>
      <w:t xml:space="preserve">                                                                                                                          </w:t>
    </w:r>
    <w:r w:rsidR="007E5EF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4871" w14:textId="77777777" w:rsidR="00011025" w:rsidRDefault="00011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C81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1C9214"/>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7528059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C0C8574"/>
    <w:lvl w:ilvl="0">
      <w:start w:val="1"/>
      <w:numFmt w:val="bullet"/>
      <w:lvlText w:val=""/>
      <w:lvlJc w:val="left"/>
      <w:pPr>
        <w:tabs>
          <w:tab w:val="num" w:pos="3744"/>
        </w:tabs>
        <w:ind w:left="3744" w:hanging="576"/>
      </w:pPr>
      <w:rPr>
        <w:rFonts w:ascii="Symbol" w:hAnsi="Symbol" w:hint="default"/>
      </w:rPr>
    </w:lvl>
  </w:abstractNum>
  <w:abstractNum w:abstractNumId="4" w15:restartNumberingAfterBreak="0">
    <w:nsid w:val="02B4729D"/>
    <w:multiLevelType w:val="multilevel"/>
    <w:tmpl w:val="CB481D42"/>
    <w:styleLink w:val="ListStyleContinue"/>
    <w:lvl w:ilvl="0">
      <w:start w:val="1"/>
      <w:numFmt w:val="none"/>
      <w:pStyle w:val="ListContinue"/>
      <w:suff w:val="nothing"/>
      <w:lvlText w:val=""/>
      <w:lvlJc w:val="left"/>
      <w:pPr>
        <w:ind w:left="1800" w:firstLine="0"/>
      </w:pPr>
      <w:rPr>
        <w:rFonts w:hint="default"/>
      </w:rPr>
    </w:lvl>
    <w:lvl w:ilvl="1">
      <w:start w:val="1"/>
      <w:numFmt w:val="none"/>
      <w:pStyle w:val="ListContinue2"/>
      <w:suff w:val="nothing"/>
      <w:lvlText w:val=""/>
      <w:lvlJc w:val="left"/>
      <w:pPr>
        <w:ind w:left="2160" w:firstLine="0"/>
      </w:pPr>
      <w:rPr>
        <w:rFonts w:hint="default"/>
      </w:rPr>
    </w:lvl>
    <w:lvl w:ilvl="2">
      <w:start w:val="1"/>
      <w:numFmt w:val="none"/>
      <w:pStyle w:val="ListContinue3"/>
      <w:suff w:val="nothing"/>
      <w:lvlText w:val=""/>
      <w:lvlJc w:val="left"/>
      <w:pPr>
        <w:ind w:left="2520" w:firstLine="0"/>
      </w:pPr>
      <w:rPr>
        <w:rFonts w:hint="default"/>
      </w:rPr>
    </w:lvl>
    <w:lvl w:ilvl="3">
      <w:start w:val="1"/>
      <w:numFmt w:val="none"/>
      <w:pStyle w:val="ListContinue4"/>
      <w:suff w:val="nothing"/>
      <w:lvlText w:val=""/>
      <w:lvlJc w:val="left"/>
      <w:pPr>
        <w:ind w:left="2880" w:firstLine="0"/>
      </w:pPr>
      <w:rPr>
        <w:rFonts w:hint="default"/>
      </w:rPr>
    </w:lvl>
    <w:lvl w:ilvl="4">
      <w:start w:val="1"/>
      <w:numFmt w:val="none"/>
      <w:lvlText w:val=""/>
      <w:lvlJc w:val="left"/>
      <w:pPr>
        <w:ind w:left="3240" w:hanging="360"/>
      </w:pPr>
      <w:rPr>
        <w:rFonts w:hint="default"/>
      </w:rPr>
    </w:lvl>
    <w:lvl w:ilvl="5">
      <w:start w:val="1"/>
      <w:numFmt w:val="none"/>
      <w:lvlText w:val=""/>
      <w:lvlJc w:val="left"/>
      <w:pPr>
        <w:ind w:left="3600" w:hanging="360"/>
      </w:pPr>
      <w:rPr>
        <w:rFonts w:hint="default"/>
      </w:rPr>
    </w:lvl>
    <w:lvl w:ilvl="6">
      <w:start w:val="1"/>
      <w:numFmt w:val="none"/>
      <w:lvlText w:val=""/>
      <w:lvlJc w:val="left"/>
      <w:pPr>
        <w:ind w:left="3960" w:hanging="360"/>
      </w:pPr>
      <w:rPr>
        <w:rFonts w:hint="default"/>
      </w:rPr>
    </w:lvl>
    <w:lvl w:ilvl="7">
      <w:start w:val="1"/>
      <w:numFmt w:val="none"/>
      <w:lvlText w:val=""/>
      <w:lvlJc w:val="left"/>
      <w:pPr>
        <w:ind w:left="4320" w:hanging="360"/>
      </w:pPr>
      <w:rPr>
        <w:rFonts w:hint="default"/>
      </w:rPr>
    </w:lvl>
    <w:lvl w:ilvl="8">
      <w:start w:val="1"/>
      <w:numFmt w:val="none"/>
      <w:lvlText w:val=""/>
      <w:lvlJc w:val="left"/>
      <w:pPr>
        <w:ind w:left="4680" w:hanging="360"/>
      </w:pPr>
      <w:rPr>
        <w:rFonts w:hint="default"/>
      </w:rPr>
    </w:lvl>
  </w:abstractNum>
  <w:abstractNum w:abstractNumId="5" w15:restartNumberingAfterBreak="0">
    <w:nsid w:val="147E4B77"/>
    <w:multiLevelType w:val="multilevel"/>
    <w:tmpl w:val="934A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5F2366"/>
    <w:multiLevelType w:val="hybridMultilevel"/>
    <w:tmpl w:val="7F0A0F32"/>
    <w:lvl w:ilvl="0" w:tplc="208604EE">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214FE4"/>
    <w:multiLevelType w:val="multilevel"/>
    <w:tmpl w:val="5CA82242"/>
    <w:styleLink w:val="ListStyleTableBullet"/>
    <w:lvl w:ilvl="0">
      <w:start w:val="1"/>
      <w:numFmt w:val="bullet"/>
      <w:pStyle w:val="TableList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Times New Roman" w:hAnsi="Times New Roman" w:cs="Times New Roman" w:hint="default"/>
      </w:rPr>
    </w:lvl>
    <w:lvl w:ilvl="5">
      <w:start w:val="1"/>
      <w:numFmt w:val="bullet"/>
      <w:lvlText w:val="–"/>
      <w:lvlJc w:val="left"/>
      <w:pPr>
        <w:ind w:left="2160" w:hanging="360"/>
      </w:pPr>
      <w:rPr>
        <w:rFonts w:ascii="Times New Roman" w:hAnsi="Times New Roman" w:cs="Times New Roman" w:hint="default"/>
      </w:rPr>
    </w:lvl>
    <w:lvl w:ilvl="6">
      <w:start w:val="1"/>
      <w:numFmt w:val="bullet"/>
      <w:lvlText w:val="•"/>
      <w:lvlJc w:val="left"/>
      <w:pPr>
        <w:ind w:left="2520" w:hanging="360"/>
      </w:pPr>
      <w:rPr>
        <w:rFonts w:ascii="Times New Roman" w:hAnsi="Times New Roman" w:cs="Times New Roman"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Times New Roman" w:hAnsi="Times New Roman" w:cs="Times New Roman" w:hint="default"/>
      </w:rPr>
    </w:lvl>
  </w:abstractNum>
  <w:abstractNum w:abstractNumId="8" w15:restartNumberingAfterBreak="0">
    <w:nsid w:val="1B07010C"/>
    <w:multiLevelType w:val="hybridMultilevel"/>
    <w:tmpl w:val="CE680DF8"/>
    <w:lvl w:ilvl="0" w:tplc="04090001">
      <w:start w:val="1"/>
      <w:numFmt w:val="bullet"/>
      <w:lvlText w:val=""/>
      <w:lvlJc w:val="left"/>
      <w:pPr>
        <w:tabs>
          <w:tab w:val="num" w:pos="720"/>
        </w:tabs>
        <w:ind w:left="720" w:hanging="360"/>
      </w:pPr>
      <w:rPr>
        <w:rFonts w:ascii="Symbol" w:hAnsi="Symbol" w:hint="default"/>
      </w:rPr>
    </w:lvl>
    <w:lvl w:ilvl="1" w:tplc="BF48B8B0" w:tentative="1">
      <w:start w:val="1"/>
      <w:numFmt w:val="decimal"/>
      <w:lvlText w:val="%2."/>
      <w:lvlJc w:val="left"/>
      <w:pPr>
        <w:tabs>
          <w:tab w:val="num" w:pos="1440"/>
        </w:tabs>
        <w:ind w:left="1440" w:hanging="360"/>
      </w:pPr>
    </w:lvl>
    <w:lvl w:ilvl="2" w:tplc="AAA4D4FC" w:tentative="1">
      <w:start w:val="1"/>
      <w:numFmt w:val="decimal"/>
      <w:lvlText w:val="%3."/>
      <w:lvlJc w:val="left"/>
      <w:pPr>
        <w:tabs>
          <w:tab w:val="num" w:pos="2160"/>
        </w:tabs>
        <w:ind w:left="2160" w:hanging="360"/>
      </w:pPr>
    </w:lvl>
    <w:lvl w:ilvl="3" w:tplc="74069B40" w:tentative="1">
      <w:start w:val="1"/>
      <w:numFmt w:val="decimal"/>
      <w:lvlText w:val="%4."/>
      <w:lvlJc w:val="left"/>
      <w:pPr>
        <w:tabs>
          <w:tab w:val="num" w:pos="2880"/>
        </w:tabs>
        <w:ind w:left="2880" w:hanging="360"/>
      </w:pPr>
    </w:lvl>
    <w:lvl w:ilvl="4" w:tplc="755E233E" w:tentative="1">
      <w:start w:val="1"/>
      <w:numFmt w:val="decimal"/>
      <w:lvlText w:val="%5."/>
      <w:lvlJc w:val="left"/>
      <w:pPr>
        <w:tabs>
          <w:tab w:val="num" w:pos="3600"/>
        </w:tabs>
        <w:ind w:left="3600" w:hanging="360"/>
      </w:pPr>
    </w:lvl>
    <w:lvl w:ilvl="5" w:tplc="4F9ED34E" w:tentative="1">
      <w:start w:val="1"/>
      <w:numFmt w:val="decimal"/>
      <w:lvlText w:val="%6."/>
      <w:lvlJc w:val="left"/>
      <w:pPr>
        <w:tabs>
          <w:tab w:val="num" w:pos="4320"/>
        </w:tabs>
        <w:ind w:left="4320" w:hanging="360"/>
      </w:pPr>
    </w:lvl>
    <w:lvl w:ilvl="6" w:tplc="E0EC7EF0" w:tentative="1">
      <w:start w:val="1"/>
      <w:numFmt w:val="decimal"/>
      <w:lvlText w:val="%7."/>
      <w:lvlJc w:val="left"/>
      <w:pPr>
        <w:tabs>
          <w:tab w:val="num" w:pos="5040"/>
        </w:tabs>
        <w:ind w:left="5040" w:hanging="360"/>
      </w:pPr>
    </w:lvl>
    <w:lvl w:ilvl="7" w:tplc="231074CE" w:tentative="1">
      <w:start w:val="1"/>
      <w:numFmt w:val="decimal"/>
      <w:lvlText w:val="%8."/>
      <w:lvlJc w:val="left"/>
      <w:pPr>
        <w:tabs>
          <w:tab w:val="num" w:pos="5760"/>
        </w:tabs>
        <w:ind w:left="5760" w:hanging="360"/>
      </w:pPr>
    </w:lvl>
    <w:lvl w:ilvl="8" w:tplc="90520218" w:tentative="1">
      <w:start w:val="1"/>
      <w:numFmt w:val="decimal"/>
      <w:lvlText w:val="%9."/>
      <w:lvlJc w:val="left"/>
      <w:pPr>
        <w:tabs>
          <w:tab w:val="num" w:pos="6480"/>
        </w:tabs>
        <w:ind w:left="6480" w:hanging="360"/>
      </w:pPr>
    </w:lvl>
  </w:abstractNum>
  <w:abstractNum w:abstractNumId="9" w15:restartNumberingAfterBreak="0">
    <w:nsid w:val="21A0302B"/>
    <w:multiLevelType w:val="multilevel"/>
    <w:tmpl w:val="BA9479A0"/>
    <w:styleLink w:val="ListStyleTableNumber"/>
    <w:lvl w:ilvl="0">
      <w:start w:val="1"/>
      <w:numFmt w:val="decimal"/>
      <w:pStyle w:val="Table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F30583"/>
    <w:multiLevelType w:val="multilevel"/>
    <w:tmpl w:val="2632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8669A7"/>
    <w:multiLevelType w:val="hybridMultilevel"/>
    <w:tmpl w:val="0A2473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A80333"/>
    <w:multiLevelType w:val="multilevel"/>
    <w:tmpl w:val="03A4EA6E"/>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4320"/>
        </w:tabs>
        <w:ind w:left="432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4320"/>
        </w:tabs>
        <w:ind w:left="432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320"/>
        </w:tabs>
        <w:ind w:left="4320" w:hanging="1440"/>
      </w:pPr>
    </w:lvl>
  </w:abstractNum>
  <w:abstractNum w:abstractNumId="14" w15:restartNumberingAfterBreak="0">
    <w:nsid w:val="338C4AD2"/>
    <w:multiLevelType w:val="multilevel"/>
    <w:tmpl w:val="ADC4C362"/>
    <w:styleLink w:val="ListStyleBullet"/>
    <w:lvl w:ilvl="0">
      <w:start w:val="1"/>
      <w:numFmt w:val="bullet"/>
      <w:pStyle w:val="ListBullet"/>
      <w:lvlText w:val=""/>
      <w:lvlJc w:val="left"/>
      <w:pPr>
        <w:ind w:left="1800" w:hanging="360"/>
      </w:pPr>
      <w:rPr>
        <w:rFonts w:ascii="Wingdings" w:hAnsi="Wingdings" w:hint="default"/>
        <w:color w:val="auto"/>
        <w:sz w:val="24"/>
      </w:rPr>
    </w:lvl>
    <w:lvl w:ilvl="1">
      <w:start w:val="1"/>
      <w:numFmt w:val="bullet"/>
      <w:lvlRestart w:val="0"/>
      <w:pStyle w:val="ListBullet2"/>
      <w:lvlText w:val="–"/>
      <w:lvlJc w:val="left"/>
      <w:pPr>
        <w:ind w:left="2160" w:hanging="360"/>
      </w:pPr>
      <w:rPr>
        <w:rFonts w:ascii="Times New Roman" w:hAnsi="Times New Roman" w:cs="Times New Roman" w:hint="default"/>
        <w:sz w:val="20"/>
      </w:rPr>
    </w:lvl>
    <w:lvl w:ilvl="2">
      <w:start w:val="1"/>
      <w:numFmt w:val="bullet"/>
      <w:pStyle w:val="ListBullet3"/>
      <w:lvlText w:val="•"/>
      <w:lvlJc w:val="left"/>
      <w:pPr>
        <w:ind w:left="2520" w:hanging="360"/>
      </w:pPr>
      <w:rPr>
        <w:rFonts w:ascii="Times New Roman" w:hAnsi="Times New Roman" w:hint="default"/>
        <w:sz w:val="20"/>
        <w:szCs w:val="20"/>
      </w:rPr>
    </w:lvl>
    <w:lvl w:ilvl="3">
      <w:start w:val="1"/>
      <w:numFmt w:val="bullet"/>
      <w:pStyle w:val="ListBullet4"/>
      <w:lvlText w:val="–"/>
      <w:lvlJc w:val="left"/>
      <w:pPr>
        <w:ind w:left="2880" w:hanging="360"/>
      </w:pPr>
      <w:rPr>
        <w:rFonts w:ascii="Times New Roman" w:hAnsi="Times New Roman" w:cs="Times New Roman" w:hint="default"/>
      </w:rPr>
    </w:lvl>
    <w:lvl w:ilvl="4">
      <w:start w:val="1"/>
      <w:numFmt w:val="bullet"/>
      <w:lvlText w:val="•"/>
      <w:lvlJc w:val="left"/>
      <w:pPr>
        <w:ind w:left="3240" w:hanging="360"/>
      </w:pPr>
      <w:rPr>
        <w:rFonts w:ascii="Times New Roman" w:hAnsi="Times New Roman" w:cs="Times New Roman" w:hint="default"/>
      </w:rPr>
    </w:lvl>
    <w:lvl w:ilvl="5">
      <w:start w:val="1"/>
      <w:numFmt w:val="bullet"/>
      <w:lvlText w:val="–"/>
      <w:lvlJc w:val="left"/>
      <w:pPr>
        <w:ind w:left="3600" w:hanging="360"/>
      </w:pPr>
      <w:rPr>
        <w:rFonts w:ascii="Times New Roman" w:hAnsi="Times New Roman" w:cs="Times New Roman" w:hint="default"/>
      </w:rPr>
    </w:lvl>
    <w:lvl w:ilvl="6">
      <w:start w:val="1"/>
      <w:numFmt w:val="bullet"/>
      <w:lvlText w:val="•"/>
      <w:lvlJc w:val="left"/>
      <w:pPr>
        <w:ind w:left="3960" w:hanging="360"/>
      </w:pPr>
      <w:rPr>
        <w:rFonts w:ascii="Times New Roman" w:hAnsi="Times New Roman" w:cs="Times New Roman" w:hint="default"/>
      </w:rPr>
    </w:lvl>
    <w:lvl w:ilvl="7">
      <w:start w:val="1"/>
      <w:numFmt w:val="bullet"/>
      <w:lvlText w:val="–"/>
      <w:lvlJc w:val="left"/>
      <w:pPr>
        <w:ind w:left="4320" w:hanging="360"/>
      </w:pPr>
      <w:rPr>
        <w:rFonts w:ascii="Times New Roman" w:hAnsi="Times New Roman" w:cs="Times New Roman" w:hint="default"/>
      </w:rPr>
    </w:lvl>
    <w:lvl w:ilvl="8">
      <w:start w:val="1"/>
      <w:numFmt w:val="bullet"/>
      <w:lvlText w:val="•"/>
      <w:lvlJc w:val="left"/>
      <w:pPr>
        <w:ind w:left="4680" w:hanging="360"/>
      </w:pPr>
      <w:rPr>
        <w:rFonts w:ascii="Times New Roman" w:hAnsi="Times New Roman" w:cs="Times New Roman" w:hint="default"/>
      </w:rPr>
    </w:lvl>
  </w:abstractNum>
  <w:abstractNum w:abstractNumId="15" w15:restartNumberingAfterBreak="0">
    <w:nsid w:val="33987E77"/>
    <w:multiLevelType w:val="multilevel"/>
    <w:tmpl w:val="0C846AAC"/>
    <w:lvl w:ilvl="0">
      <w:start w:val="1"/>
      <w:numFmt w:val="none"/>
      <w:suff w:val="nothing"/>
      <w:lvlText w:val="%1"/>
      <w:lvlJc w:val="left"/>
      <w:pPr>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bullet"/>
      <w:lvlText w:val="–"/>
      <w:lvlJc w:val="left"/>
      <w:pPr>
        <w:tabs>
          <w:tab w:val="num" w:pos="720"/>
        </w:tabs>
        <w:ind w:left="720" w:hanging="360"/>
      </w:pPr>
      <w:rPr>
        <w:rFonts w:ascii="Times New Roman" w:hAnsi="Times New Roman" w:cs="Times New Roman" w:hint="default"/>
      </w:rPr>
    </w:lvl>
    <w:lvl w:ilvl="5">
      <w:start w:val="1"/>
      <w:numFmt w:val="bullet"/>
      <w:lvlText w:val=""/>
      <w:lvlJc w:val="left"/>
      <w:pPr>
        <w:tabs>
          <w:tab w:val="num" w:pos="1080"/>
        </w:tabs>
        <w:ind w:left="1080" w:hanging="360"/>
      </w:pPr>
      <w:rPr>
        <w:rFonts w:ascii="Symbol" w:hAnsi="Symbol" w:hint="default"/>
      </w:rPr>
    </w:lvl>
    <w:lvl w:ilvl="6">
      <w:start w:val="1"/>
      <w:numFmt w:val="none"/>
      <w:lvlText w:val="%7"/>
      <w:lvlJc w:val="left"/>
      <w:pPr>
        <w:tabs>
          <w:tab w:val="num" w:pos="360"/>
        </w:tabs>
        <w:ind w:left="360" w:hanging="360"/>
      </w:pPr>
      <w:rPr>
        <w:rFonts w:hint="default"/>
      </w:rPr>
    </w:lvl>
    <w:lvl w:ilvl="7">
      <w:start w:val="1"/>
      <w:numFmt w:val="none"/>
      <w:lvlRestart w:val="0"/>
      <w:lvlText w:val="%8"/>
      <w:lvlJc w:val="left"/>
      <w:pPr>
        <w:ind w:left="720" w:hanging="720"/>
      </w:pPr>
      <w:rPr>
        <w:rFonts w:hint="default"/>
      </w:rPr>
    </w:lvl>
    <w:lvl w:ilvl="8">
      <w:start w:val="1"/>
      <w:numFmt w:val="lowerRoman"/>
      <w:lvlText w:val="%9."/>
      <w:lvlJc w:val="left"/>
      <w:pPr>
        <w:ind w:left="1008" w:firstLine="216"/>
      </w:pPr>
      <w:rPr>
        <w:rFonts w:hint="default"/>
      </w:rPr>
    </w:lvl>
  </w:abstractNum>
  <w:abstractNum w:abstractNumId="16" w15:restartNumberingAfterBreak="0">
    <w:nsid w:val="3BA85AA1"/>
    <w:multiLevelType w:val="hybridMultilevel"/>
    <w:tmpl w:val="247AA7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3BD467BE"/>
    <w:multiLevelType w:val="multilevel"/>
    <w:tmpl w:val="C122E97E"/>
    <w:styleLink w:val="ListStyleTableContinue"/>
    <w:lvl w:ilvl="0">
      <w:start w:val="1"/>
      <w:numFmt w:val="none"/>
      <w:pStyle w:val="TableListContinue"/>
      <w:suff w:val="nothing"/>
      <w:lvlText w:val=""/>
      <w:lvlJc w:val="left"/>
      <w:pPr>
        <w:ind w:left="360" w:firstLine="0"/>
      </w:pPr>
      <w:rPr>
        <w:rFonts w:ascii="Times New Roman" w:hAnsi="Times New Roman" w:cs="Times New Roman"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08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80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520" w:firstLine="0"/>
      </w:pPr>
      <w:rPr>
        <w:rFonts w:hint="default"/>
      </w:rPr>
    </w:lvl>
    <w:lvl w:ilvl="7">
      <w:start w:val="1"/>
      <w:numFmt w:val="none"/>
      <w:suff w:val="nothing"/>
      <w:lvlText w:val=""/>
      <w:lvlJc w:val="left"/>
      <w:pPr>
        <w:ind w:left="2880" w:firstLine="0"/>
      </w:pPr>
      <w:rPr>
        <w:rFonts w:hint="default"/>
      </w:rPr>
    </w:lvl>
    <w:lvl w:ilvl="8">
      <w:start w:val="1"/>
      <w:numFmt w:val="none"/>
      <w:suff w:val="nothing"/>
      <w:lvlText w:val=""/>
      <w:lvlJc w:val="left"/>
      <w:pPr>
        <w:ind w:left="3240" w:firstLine="0"/>
      </w:pPr>
      <w:rPr>
        <w:rFonts w:hint="default"/>
      </w:rPr>
    </w:lvl>
  </w:abstractNum>
  <w:abstractNum w:abstractNumId="18" w15:restartNumberingAfterBreak="0">
    <w:nsid w:val="3FF83DD1"/>
    <w:multiLevelType w:val="multilevel"/>
    <w:tmpl w:val="6106AB70"/>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4320"/>
        </w:tabs>
        <w:ind w:left="432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4320"/>
        </w:tabs>
        <w:ind w:left="432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320"/>
        </w:tabs>
        <w:ind w:left="4320" w:hanging="1440"/>
      </w:pPr>
    </w:lvl>
  </w:abstractNum>
  <w:abstractNum w:abstractNumId="19" w15:restartNumberingAfterBreak="0">
    <w:nsid w:val="4C10585D"/>
    <w:multiLevelType w:val="hybridMultilevel"/>
    <w:tmpl w:val="60F40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5AF58E4"/>
    <w:multiLevelType w:val="hybridMultilevel"/>
    <w:tmpl w:val="F4060C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8BF573F"/>
    <w:multiLevelType w:val="hybridMultilevel"/>
    <w:tmpl w:val="82627FCE"/>
    <w:lvl w:ilvl="0" w:tplc="8772A1C2">
      <w:start w:val="1"/>
      <w:numFmt w:val="bullet"/>
      <w:lvlText w:val="►"/>
      <w:lvlJc w:val="left"/>
      <w:pPr>
        <w:tabs>
          <w:tab w:val="num" w:pos="720"/>
        </w:tabs>
        <w:ind w:left="720" w:hanging="360"/>
      </w:pPr>
      <w:rPr>
        <w:rFonts w:ascii="Arial" w:hAnsi="Arial" w:hint="default"/>
      </w:rPr>
    </w:lvl>
    <w:lvl w:ilvl="1" w:tplc="22DA7ADE" w:tentative="1">
      <w:start w:val="1"/>
      <w:numFmt w:val="bullet"/>
      <w:lvlText w:val="►"/>
      <w:lvlJc w:val="left"/>
      <w:pPr>
        <w:tabs>
          <w:tab w:val="num" w:pos="1440"/>
        </w:tabs>
        <w:ind w:left="1440" w:hanging="360"/>
      </w:pPr>
      <w:rPr>
        <w:rFonts w:ascii="Arial" w:hAnsi="Arial" w:hint="default"/>
      </w:rPr>
    </w:lvl>
    <w:lvl w:ilvl="2" w:tplc="1B5CF85E" w:tentative="1">
      <w:start w:val="1"/>
      <w:numFmt w:val="bullet"/>
      <w:lvlText w:val="►"/>
      <w:lvlJc w:val="left"/>
      <w:pPr>
        <w:tabs>
          <w:tab w:val="num" w:pos="2160"/>
        </w:tabs>
        <w:ind w:left="2160" w:hanging="360"/>
      </w:pPr>
      <w:rPr>
        <w:rFonts w:ascii="Arial" w:hAnsi="Arial" w:hint="default"/>
      </w:rPr>
    </w:lvl>
    <w:lvl w:ilvl="3" w:tplc="FA58B8FC" w:tentative="1">
      <w:start w:val="1"/>
      <w:numFmt w:val="bullet"/>
      <w:lvlText w:val="►"/>
      <w:lvlJc w:val="left"/>
      <w:pPr>
        <w:tabs>
          <w:tab w:val="num" w:pos="2880"/>
        </w:tabs>
        <w:ind w:left="2880" w:hanging="360"/>
      </w:pPr>
      <w:rPr>
        <w:rFonts w:ascii="Arial" w:hAnsi="Arial" w:hint="default"/>
      </w:rPr>
    </w:lvl>
    <w:lvl w:ilvl="4" w:tplc="1602C7E8" w:tentative="1">
      <w:start w:val="1"/>
      <w:numFmt w:val="bullet"/>
      <w:lvlText w:val="►"/>
      <w:lvlJc w:val="left"/>
      <w:pPr>
        <w:tabs>
          <w:tab w:val="num" w:pos="3600"/>
        </w:tabs>
        <w:ind w:left="3600" w:hanging="360"/>
      </w:pPr>
      <w:rPr>
        <w:rFonts w:ascii="Arial" w:hAnsi="Arial" w:hint="default"/>
      </w:rPr>
    </w:lvl>
    <w:lvl w:ilvl="5" w:tplc="BCA81E50" w:tentative="1">
      <w:start w:val="1"/>
      <w:numFmt w:val="bullet"/>
      <w:lvlText w:val="►"/>
      <w:lvlJc w:val="left"/>
      <w:pPr>
        <w:tabs>
          <w:tab w:val="num" w:pos="4320"/>
        </w:tabs>
        <w:ind w:left="4320" w:hanging="360"/>
      </w:pPr>
      <w:rPr>
        <w:rFonts w:ascii="Arial" w:hAnsi="Arial" w:hint="default"/>
      </w:rPr>
    </w:lvl>
    <w:lvl w:ilvl="6" w:tplc="6CE273E4" w:tentative="1">
      <w:start w:val="1"/>
      <w:numFmt w:val="bullet"/>
      <w:lvlText w:val="►"/>
      <w:lvlJc w:val="left"/>
      <w:pPr>
        <w:tabs>
          <w:tab w:val="num" w:pos="5040"/>
        </w:tabs>
        <w:ind w:left="5040" w:hanging="360"/>
      </w:pPr>
      <w:rPr>
        <w:rFonts w:ascii="Arial" w:hAnsi="Arial" w:hint="default"/>
      </w:rPr>
    </w:lvl>
    <w:lvl w:ilvl="7" w:tplc="51AED8FC" w:tentative="1">
      <w:start w:val="1"/>
      <w:numFmt w:val="bullet"/>
      <w:lvlText w:val="►"/>
      <w:lvlJc w:val="left"/>
      <w:pPr>
        <w:tabs>
          <w:tab w:val="num" w:pos="5760"/>
        </w:tabs>
        <w:ind w:left="5760" w:hanging="360"/>
      </w:pPr>
      <w:rPr>
        <w:rFonts w:ascii="Arial" w:hAnsi="Arial" w:hint="default"/>
      </w:rPr>
    </w:lvl>
    <w:lvl w:ilvl="8" w:tplc="DA463F0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9B7EA1"/>
    <w:multiLevelType w:val="multilevel"/>
    <w:tmpl w:val="0472D970"/>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4320"/>
        </w:tabs>
        <w:ind w:left="4320" w:hanging="2160"/>
      </w:pPr>
    </w:lvl>
    <w:lvl w:ilvl="4">
      <w:start w:val="1"/>
      <w:numFmt w:val="decimal"/>
      <w:lvlText w:val="%1.%2.%3.%4.%5"/>
      <w:lvlJc w:val="left"/>
      <w:pPr>
        <w:tabs>
          <w:tab w:val="num" w:pos="4320"/>
        </w:tabs>
        <w:ind w:left="4320" w:hanging="2160"/>
      </w:pPr>
    </w:lvl>
    <w:lvl w:ilvl="5">
      <w:start w:val="1"/>
      <w:numFmt w:val="decimal"/>
      <w:lvlText w:val="%1.%2.%3.%4.%5.%6"/>
      <w:lvlJc w:val="left"/>
      <w:pPr>
        <w:tabs>
          <w:tab w:val="num" w:pos="4320"/>
        </w:tabs>
        <w:ind w:left="4320" w:hanging="2160"/>
      </w:pPr>
    </w:lvl>
    <w:lvl w:ilvl="6">
      <w:start w:val="1"/>
      <w:numFmt w:val="decimal"/>
      <w:lvlText w:val="%1.%2.%3.%4.%5.%6.%7"/>
      <w:lvlJc w:val="left"/>
      <w:pPr>
        <w:tabs>
          <w:tab w:val="num" w:pos="4320"/>
        </w:tabs>
        <w:ind w:left="4320" w:hanging="2160"/>
      </w:pPr>
    </w:lvl>
    <w:lvl w:ilvl="7">
      <w:start w:val="1"/>
      <w:numFmt w:val="decimal"/>
      <w:lvlText w:val="%1.%2.%3.%4.%5.%6.%7.%8"/>
      <w:lvlJc w:val="left"/>
      <w:pPr>
        <w:tabs>
          <w:tab w:val="num" w:pos="4320"/>
        </w:tabs>
        <w:ind w:left="4320" w:hanging="2160"/>
      </w:pPr>
    </w:lvl>
    <w:lvl w:ilvl="8">
      <w:start w:val="1"/>
      <w:numFmt w:val="decimal"/>
      <w:lvlText w:val="%1.%2.%3.%4.%5.%6.%7.%8.%9"/>
      <w:lvlJc w:val="left"/>
      <w:pPr>
        <w:tabs>
          <w:tab w:val="num" w:pos="4320"/>
        </w:tabs>
        <w:ind w:left="4320" w:hanging="2160"/>
      </w:pPr>
    </w:lvl>
  </w:abstractNum>
  <w:abstractNum w:abstractNumId="23" w15:restartNumberingAfterBreak="0">
    <w:nsid w:val="60F43281"/>
    <w:multiLevelType w:val="multilevel"/>
    <w:tmpl w:val="A5C871EA"/>
    <w:styleLink w:val="ListStyleNumber"/>
    <w:lvl w:ilvl="0">
      <w:start w:val="1"/>
      <w:numFmt w:val="decimal"/>
      <w:pStyle w:val="ListNumber"/>
      <w:lvlText w:val="%1."/>
      <w:lvlJc w:val="left"/>
      <w:pPr>
        <w:tabs>
          <w:tab w:val="num" w:pos="1800"/>
        </w:tabs>
        <w:ind w:left="1800" w:hanging="360"/>
      </w:pPr>
      <w:rPr>
        <w:rFonts w:hint="default"/>
        <w:b w:val="0"/>
        <w:i w:val="0"/>
      </w:rPr>
    </w:lvl>
    <w:lvl w:ilvl="1">
      <w:start w:val="1"/>
      <w:numFmt w:val="lowerLetter"/>
      <w:pStyle w:val="ListNumber2"/>
      <w:lvlText w:val="%2."/>
      <w:lvlJc w:val="left"/>
      <w:pPr>
        <w:tabs>
          <w:tab w:val="num" w:pos="2160"/>
        </w:tabs>
        <w:ind w:left="2160" w:hanging="360"/>
      </w:pPr>
      <w:rPr>
        <w:rFonts w:hint="default"/>
        <w:b w:val="0"/>
        <w:i w:val="0"/>
      </w:rPr>
    </w:lvl>
    <w:lvl w:ilvl="2">
      <w:start w:val="1"/>
      <w:numFmt w:val="lowerRoman"/>
      <w:pStyle w:val="ListNumber3"/>
      <w:lvlText w:val="%3."/>
      <w:lvlJc w:val="left"/>
      <w:pPr>
        <w:tabs>
          <w:tab w:val="num" w:pos="2520"/>
        </w:tabs>
        <w:ind w:left="2520" w:hanging="360"/>
      </w:pPr>
      <w:rPr>
        <w:rFonts w:hint="default"/>
        <w:b w:val="0"/>
      </w:rPr>
    </w:lvl>
    <w:lvl w:ilvl="3">
      <w:start w:val="1"/>
      <w:numFmt w:val="decimal"/>
      <w:pStyle w:val="ListNumber4"/>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4" w15:restartNumberingAfterBreak="0">
    <w:nsid w:val="65EC669D"/>
    <w:multiLevelType w:val="hybridMultilevel"/>
    <w:tmpl w:val="DF5C6674"/>
    <w:lvl w:ilvl="0" w:tplc="04090001">
      <w:start w:val="1"/>
      <w:numFmt w:val="bullet"/>
      <w:lvlText w:val=""/>
      <w:lvlJc w:val="left"/>
      <w:pPr>
        <w:tabs>
          <w:tab w:val="num" w:pos="720"/>
        </w:tabs>
        <w:ind w:left="720" w:hanging="360"/>
      </w:pPr>
      <w:rPr>
        <w:rFonts w:ascii="Symbol" w:hAnsi="Symbol" w:hint="default"/>
      </w:rPr>
    </w:lvl>
    <w:lvl w:ilvl="1" w:tplc="95709814" w:tentative="1">
      <w:start w:val="1"/>
      <w:numFmt w:val="decimal"/>
      <w:lvlText w:val="%2."/>
      <w:lvlJc w:val="left"/>
      <w:pPr>
        <w:tabs>
          <w:tab w:val="num" w:pos="1440"/>
        </w:tabs>
        <w:ind w:left="1440" w:hanging="360"/>
      </w:pPr>
    </w:lvl>
    <w:lvl w:ilvl="2" w:tplc="E536F316" w:tentative="1">
      <w:start w:val="1"/>
      <w:numFmt w:val="decimal"/>
      <w:lvlText w:val="%3."/>
      <w:lvlJc w:val="left"/>
      <w:pPr>
        <w:tabs>
          <w:tab w:val="num" w:pos="2160"/>
        </w:tabs>
        <w:ind w:left="2160" w:hanging="360"/>
      </w:pPr>
    </w:lvl>
    <w:lvl w:ilvl="3" w:tplc="43FC8264" w:tentative="1">
      <w:start w:val="1"/>
      <w:numFmt w:val="decimal"/>
      <w:lvlText w:val="%4."/>
      <w:lvlJc w:val="left"/>
      <w:pPr>
        <w:tabs>
          <w:tab w:val="num" w:pos="2880"/>
        </w:tabs>
        <w:ind w:left="2880" w:hanging="360"/>
      </w:pPr>
    </w:lvl>
    <w:lvl w:ilvl="4" w:tplc="9986146E" w:tentative="1">
      <w:start w:val="1"/>
      <w:numFmt w:val="decimal"/>
      <w:lvlText w:val="%5."/>
      <w:lvlJc w:val="left"/>
      <w:pPr>
        <w:tabs>
          <w:tab w:val="num" w:pos="3600"/>
        </w:tabs>
        <w:ind w:left="3600" w:hanging="360"/>
      </w:pPr>
    </w:lvl>
    <w:lvl w:ilvl="5" w:tplc="FE62873C" w:tentative="1">
      <w:start w:val="1"/>
      <w:numFmt w:val="decimal"/>
      <w:lvlText w:val="%6."/>
      <w:lvlJc w:val="left"/>
      <w:pPr>
        <w:tabs>
          <w:tab w:val="num" w:pos="4320"/>
        </w:tabs>
        <w:ind w:left="4320" w:hanging="360"/>
      </w:pPr>
    </w:lvl>
    <w:lvl w:ilvl="6" w:tplc="9E50CF4A" w:tentative="1">
      <w:start w:val="1"/>
      <w:numFmt w:val="decimal"/>
      <w:lvlText w:val="%7."/>
      <w:lvlJc w:val="left"/>
      <w:pPr>
        <w:tabs>
          <w:tab w:val="num" w:pos="5040"/>
        </w:tabs>
        <w:ind w:left="5040" w:hanging="360"/>
      </w:pPr>
    </w:lvl>
    <w:lvl w:ilvl="7" w:tplc="E4D0BDC2" w:tentative="1">
      <w:start w:val="1"/>
      <w:numFmt w:val="decimal"/>
      <w:lvlText w:val="%8."/>
      <w:lvlJc w:val="left"/>
      <w:pPr>
        <w:tabs>
          <w:tab w:val="num" w:pos="5760"/>
        </w:tabs>
        <w:ind w:left="5760" w:hanging="360"/>
      </w:pPr>
    </w:lvl>
    <w:lvl w:ilvl="8" w:tplc="466872BE" w:tentative="1">
      <w:start w:val="1"/>
      <w:numFmt w:val="decimal"/>
      <w:lvlText w:val="%9."/>
      <w:lvlJc w:val="left"/>
      <w:pPr>
        <w:tabs>
          <w:tab w:val="num" w:pos="6480"/>
        </w:tabs>
        <w:ind w:left="6480" w:hanging="360"/>
      </w:pPr>
    </w:lvl>
  </w:abstractNum>
  <w:abstractNum w:abstractNumId="25" w15:restartNumberingAfterBreak="0">
    <w:nsid w:val="66341C68"/>
    <w:multiLevelType w:val="multilevel"/>
    <w:tmpl w:val="0409001F"/>
    <w:name w:val="BulletListTemplate2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6" w15:restartNumberingAfterBreak="0">
    <w:nsid w:val="6AF92542"/>
    <w:multiLevelType w:val="multilevel"/>
    <w:tmpl w:val="0FE408D2"/>
    <w:styleLink w:val="Style1"/>
    <w:lvl w:ilvl="0">
      <w:start w:val="1"/>
      <w:numFmt w:val="decimal"/>
      <w:lvlRestart w:val="0"/>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B223695"/>
    <w:multiLevelType w:val="multilevel"/>
    <w:tmpl w:val="04090023"/>
    <w:name w:val="BulletListTemplate"/>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AAE3F51"/>
    <w:multiLevelType w:val="multilevel"/>
    <w:tmpl w:val="5AEA3FF0"/>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2880"/>
        </w:tabs>
        <w:ind w:left="2880" w:hanging="1440"/>
      </w:pPr>
    </w:lvl>
    <w:lvl w:ilvl="4">
      <w:start w:val="1"/>
      <w:numFmt w:val="decimal"/>
      <w:lvlText w:val="%1.%2.%3.%4.%5"/>
      <w:lvlJc w:val="left"/>
      <w:pPr>
        <w:tabs>
          <w:tab w:val="num" w:pos="2880"/>
        </w:tabs>
        <w:ind w:left="2880" w:hanging="1440"/>
      </w:pPr>
    </w:lvl>
    <w:lvl w:ilvl="5">
      <w:start w:val="1"/>
      <w:numFmt w:val="decimal"/>
      <w:lvlText w:val="%1.%2.%3.%4.%5.%6"/>
      <w:lvlJc w:val="left"/>
      <w:pPr>
        <w:tabs>
          <w:tab w:val="num" w:pos="2880"/>
        </w:tabs>
        <w:ind w:left="2880" w:hanging="144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2880"/>
        </w:tabs>
        <w:ind w:left="2880" w:hanging="1440"/>
      </w:pPr>
    </w:lvl>
  </w:abstractNum>
  <w:abstractNum w:abstractNumId="29" w15:restartNumberingAfterBreak="0">
    <w:nsid w:val="7B496ED7"/>
    <w:multiLevelType w:val="hybridMultilevel"/>
    <w:tmpl w:val="0ED8BF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CA46141"/>
    <w:multiLevelType w:val="multilevel"/>
    <w:tmpl w:val="2E082F78"/>
    <w:lvl w:ilvl="0">
      <w:start w:val="1"/>
      <w:numFmt w:val="decimal"/>
      <w:lvlRestart w:val="0"/>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lvlText w:val="%1.%2.%3.%4"/>
      <w:lvlJc w:val="left"/>
      <w:pPr>
        <w:tabs>
          <w:tab w:val="num" w:pos="4320"/>
        </w:tabs>
        <w:ind w:left="432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4320"/>
        </w:tabs>
        <w:ind w:left="432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320"/>
        </w:tabs>
        <w:ind w:left="4320" w:hanging="1440"/>
      </w:pPr>
    </w:lvl>
  </w:abstractNum>
  <w:abstractNum w:abstractNumId="31" w15:restartNumberingAfterBreak="0">
    <w:nsid w:val="7F0378A8"/>
    <w:multiLevelType w:val="multilevel"/>
    <w:tmpl w:val="0409001D"/>
    <w:name w:val="BulletListTemplat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31450547">
    <w:abstractNumId w:val="4"/>
  </w:num>
  <w:num w:numId="2" w16cid:durableId="1760447666">
    <w:abstractNumId w:val="23"/>
  </w:num>
  <w:num w:numId="3" w16cid:durableId="1567490827">
    <w:abstractNumId w:val="14"/>
  </w:num>
  <w:num w:numId="4" w16cid:durableId="384455646">
    <w:abstractNumId w:val="9"/>
  </w:num>
  <w:num w:numId="5" w16cid:durableId="2008903309">
    <w:abstractNumId w:val="7"/>
  </w:num>
  <w:num w:numId="6" w16cid:durableId="498741046">
    <w:abstractNumId w:val="17"/>
  </w:num>
  <w:num w:numId="7" w16cid:durableId="16647457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645296">
    <w:abstractNumId w:val="26"/>
  </w:num>
  <w:num w:numId="9" w16cid:durableId="1893811745">
    <w:abstractNumId w:val="22"/>
  </w:num>
  <w:num w:numId="10" w16cid:durableId="9521315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7050648">
    <w:abstractNumId w:val="28"/>
  </w:num>
  <w:num w:numId="12" w16cid:durableId="1513228365">
    <w:abstractNumId w:val="2"/>
  </w:num>
  <w:num w:numId="13" w16cid:durableId="1580628816">
    <w:abstractNumId w:val="1"/>
  </w:num>
  <w:num w:numId="14" w16cid:durableId="53084229">
    <w:abstractNumId w:val="3"/>
  </w:num>
  <w:num w:numId="15" w16cid:durableId="1431048599">
    <w:abstractNumId w:val="15"/>
  </w:num>
  <w:num w:numId="16" w16cid:durableId="2105179378">
    <w:abstractNumId w:val="8"/>
  </w:num>
  <w:num w:numId="17" w16cid:durableId="1623924429">
    <w:abstractNumId w:val="24"/>
  </w:num>
  <w:num w:numId="18" w16cid:durableId="477915143">
    <w:abstractNumId w:val="13"/>
  </w:num>
  <w:num w:numId="19" w16cid:durableId="2097439838">
    <w:abstractNumId w:val="18"/>
  </w:num>
  <w:num w:numId="20" w16cid:durableId="294990768">
    <w:abstractNumId w:val="30"/>
  </w:num>
  <w:num w:numId="21" w16cid:durableId="440224720">
    <w:abstractNumId w:val="21"/>
  </w:num>
  <w:num w:numId="22" w16cid:durableId="359816322">
    <w:abstractNumId w:val="0"/>
  </w:num>
  <w:num w:numId="23" w16cid:durableId="809438911">
    <w:abstractNumId w:val="12"/>
  </w:num>
  <w:num w:numId="24" w16cid:durableId="1543638841">
    <w:abstractNumId w:val="11"/>
  </w:num>
  <w:num w:numId="25" w16cid:durableId="923878861">
    <w:abstractNumId w:val="16"/>
  </w:num>
  <w:num w:numId="26" w16cid:durableId="191965596">
    <w:abstractNumId w:val="20"/>
  </w:num>
  <w:num w:numId="27" w16cid:durableId="2143233214">
    <w:abstractNumId w:val="29"/>
  </w:num>
  <w:num w:numId="28" w16cid:durableId="1347950772">
    <w:abstractNumId w:val="19"/>
  </w:num>
  <w:num w:numId="29" w16cid:durableId="1482653377">
    <w:abstractNumId w:val="6"/>
  </w:num>
  <w:num w:numId="30" w16cid:durableId="1597207737">
    <w:abstractNumId w:val="5"/>
  </w:num>
  <w:num w:numId="31" w16cid:durableId="75532375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98"/>
    <w:rsid w:val="00000884"/>
    <w:rsid w:val="0000283D"/>
    <w:rsid w:val="000028FC"/>
    <w:rsid w:val="00002D74"/>
    <w:rsid w:val="00011025"/>
    <w:rsid w:val="00013156"/>
    <w:rsid w:val="000224FB"/>
    <w:rsid w:val="000238F0"/>
    <w:rsid w:val="00027259"/>
    <w:rsid w:val="00027357"/>
    <w:rsid w:val="00033A25"/>
    <w:rsid w:val="00035008"/>
    <w:rsid w:val="00041D91"/>
    <w:rsid w:val="00047BF1"/>
    <w:rsid w:val="00050C09"/>
    <w:rsid w:val="00053232"/>
    <w:rsid w:val="00054022"/>
    <w:rsid w:val="000566C9"/>
    <w:rsid w:val="000567CB"/>
    <w:rsid w:val="000615B1"/>
    <w:rsid w:val="00061FA1"/>
    <w:rsid w:val="00064849"/>
    <w:rsid w:val="000649E6"/>
    <w:rsid w:val="0006514D"/>
    <w:rsid w:val="00065879"/>
    <w:rsid w:val="00065DAE"/>
    <w:rsid w:val="0007118D"/>
    <w:rsid w:val="00071357"/>
    <w:rsid w:val="00072596"/>
    <w:rsid w:val="00076215"/>
    <w:rsid w:val="0008254A"/>
    <w:rsid w:val="00082C9D"/>
    <w:rsid w:val="00084BF2"/>
    <w:rsid w:val="000858EE"/>
    <w:rsid w:val="0009180A"/>
    <w:rsid w:val="00093CEA"/>
    <w:rsid w:val="000955C3"/>
    <w:rsid w:val="00096EFF"/>
    <w:rsid w:val="000A0015"/>
    <w:rsid w:val="000A0FE4"/>
    <w:rsid w:val="000A5319"/>
    <w:rsid w:val="000A55D6"/>
    <w:rsid w:val="000B7BA9"/>
    <w:rsid w:val="000C190D"/>
    <w:rsid w:val="000C45B7"/>
    <w:rsid w:val="000C498D"/>
    <w:rsid w:val="000D10BE"/>
    <w:rsid w:val="000D142E"/>
    <w:rsid w:val="000D1AE5"/>
    <w:rsid w:val="000D2BD0"/>
    <w:rsid w:val="000D4731"/>
    <w:rsid w:val="000D690B"/>
    <w:rsid w:val="000D6B85"/>
    <w:rsid w:val="000D7432"/>
    <w:rsid w:val="000D77DF"/>
    <w:rsid w:val="000E65F8"/>
    <w:rsid w:val="000E7CF3"/>
    <w:rsid w:val="000F0B2B"/>
    <w:rsid w:val="000F31E0"/>
    <w:rsid w:val="000F39F8"/>
    <w:rsid w:val="000F47A4"/>
    <w:rsid w:val="000F48D9"/>
    <w:rsid w:val="000F5318"/>
    <w:rsid w:val="000F7824"/>
    <w:rsid w:val="0010141A"/>
    <w:rsid w:val="00103197"/>
    <w:rsid w:val="00104BC8"/>
    <w:rsid w:val="001127EB"/>
    <w:rsid w:val="001146D5"/>
    <w:rsid w:val="001167F4"/>
    <w:rsid w:val="0012072E"/>
    <w:rsid w:val="0012114C"/>
    <w:rsid w:val="001243D9"/>
    <w:rsid w:val="00131ED3"/>
    <w:rsid w:val="001326E7"/>
    <w:rsid w:val="00134AFA"/>
    <w:rsid w:val="00140119"/>
    <w:rsid w:val="00142D93"/>
    <w:rsid w:val="0014690A"/>
    <w:rsid w:val="00152713"/>
    <w:rsid w:val="00154995"/>
    <w:rsid w:val="00154BCA"/>
    <w:rsid w:val="00154EF3"/>
    <w:rsid w:val="0015710A"/>
    <w:rsid w:val="00157518"/>
    <w:rsid w:val="00157763"/>
    <w:rsid w:val="00161C91"/>
    <w:rsid w:val="001659A8"/>
    <w:rsid w:val="00165F9F"/>
    <w:rsid w:val="001664BE"/>
    <w:rsid w:val="00166BAB"/>
    <w:rsid w:val="00180C6F"/>
    <w:rsid w:val="00182E06"/>
    <w:rsid w:val="00185955"/>
    <w:rsid w:val="00192582"/>
    <w:rsid w:val="00193D3F"/>
    <w:rsid w:val="00194976"/>
    <w:rsid w:val="00194CA0"/>
    <w:rsid w:val="001965DB"/>
    <w:rsid w:val="00197812"/>
    <w:rsid w:val="001A4D67"/>
    <w:rsid w:val="001B23B6"/>
    <w:rsid w:val="001B2F1E"/>
    <w:rsid w:val="001B78E1"/>
    <w:rsid w:val="001C0283"/>
    <w:rsid w:val="001C12AA"/>
    <w:rsid w:val="001C1407"/>
    <w:rsid w:val="001C3288"/>
    <w:rsid w:val="001C48AF"/>
    <w:rsid w:val="001C655B"/>
    <w:rsid w:val="001D18CE"/>
    <w:rsid w:val="001E1703"/>
    <w:rsid w:val="001E3B36"/>
    <w:rsid w:val="001E632A"/>
    <w:rsid w:val="001E6BF0"/>
    <w:rsid w:val="001F311C"/>
    <w:rsid w:val="001F5708"/>
    <w:rsid w:val="001F64FB"/>
    <w:rsid w:val="00203637"/>
    <w:rsid w:val="00204021"/>
    <w:rsid w:val="00216088"/>
    <w:rsid w:val="00221A4E"/>
    <w:rsid w:val="002222A9"/>
    <w:rsid w:val="00223AFD"/>
    <w:rsid w:val="00223CC5"/>
    <w:rsid w:val="00231637"/>
    <w:rsid w:val="00232081"/>
    <w:rsid w:val="0023264C"/>
    <w:rsid w:val="00234615"/>
    <w:rsid w:val="002353D7"/>
    <w:rsid w:val="00235D4F"/>
    <w:rsid w:val="0024426A"/>
    <w:rsid w:val="00250093"/>
    <w:rsid w:val="0025241D"/>
    <w:rsid w:val="00252494"/>
    <w:rsid w:val="002527F4"/>
    <w:rsid w:val="00252EDB"/>
    <w:rsid w:val="00252FBE"/>
    <w:rsid w:val="00255E0F"/>
    <w:rsid w:val="00261153"/>
    <w:rsid w:val="002631A2"/>
    <w:rsid w:val="0026368C"/>
    <w:rsid w:val="0026454E"/>
    <w:rsid w:val="00264ADD"/>
    <w:rsid w:val="00265DC5"/>
    <w:rsid w:val="00266B6C"/>
    <w:rsid w:val="002673C7"/>
    <w:rsid w:val="002726A8"/>
    <w:rsid w:val="00275D9B"/>
    <w:rsid w:val="002767E5"/>
    <w:rsid w:val="00276DD5"/>
    <w:rsid w:val="002837BC"/>
    <w:rsid w:val="00283EEC"/>
    <w:rsid w:val="00284CC3"/>
    <w:rsid w:val="00287D41"/>
    <w:rsid w:val="00290081"/>
    <w:rsid w:val="00292911"/>
    <w:rsid w:val="002934F2"/>
    <w:rsid w:val="002945B3"/>
    <w:rsid w:val="002948ED"/>
    <w:rsid w:val="002950BD"/>
    <w:rsid w:val="002979E2"/>
    <w:rsid w:val="002A00BE"/>
    <w:rsid w:val="002A2BE0"/>
    <w:rsid w:val="002A675A"/>
    <w:rsid w:val="002A6AD4"/>
    <w:rsid w:val="002A7761"/>
    <w:rsid w:val="002B21CB"/>
    <w:rsid w:val="002C0161"/>
    <w:rsid w:val="002C1D8A"/>
    <w:rsid w:val="002C22AD"/>
    <w:rsid w:val="002C2A54"/>
    <w:rsid w:val="002C392A"/>
    <w:rsid w:val="002D1E3F"/>
    <w:rsid w:val="002D3886"/>
    <w:rsid w:val="002D3F03"/>
    <w:rsid w:val="002D4D7C"/>
    <w:rsid w:val="002E0569"/>
    <w:rsid w:val="002E1BFA"/>
    <w:rsid w:val="002E3CBC"/>
    <w:rsid w:val="002E7609"/>
    <w:rsid w:val="002F132E"/>
    <w:rsid w:val="002F2CDF"/>
    <w:rsid w:val="002F4594"/>
    <w:rsid w:val="002F5EC7"/>
    <w:rsid w:val="002F6CC9"/>
    <w:rsid w:val="002F7857"/>
    <w:rsid w:val="002F7EC9"/>
    <w:rsid w:val="003002BE"/>
    <w:rsid w:val="00300928"/>
    <w:rsid w:val="003012E1"/>
    <w:rsid w:val="00305127"/>
    <w:rsid w:val="0030525A"/>
    <w:rsid w:val="00307941"/>
    <w:rsid w:val="0031330B"/>
    <w:rsid w:val="00313415"/>
    <w:rsid w:val="003163DE"/>
    <w:rsid w:val="00316C2C"/>
    <w:rsid w:val="0031794E"/>
    <w:rsid w:val="00322019"/>
    <w:rsid w:val="003222B6"/>
    <w:rsid w:val="00323459"/>
    <w:rsid w:val="003235BC"/>
    <w:rsid w:val="00324A4F"/>
    <w:rsid w:val="00327E09"/>
    <w:rsid w:val="003306A4"/>
    <w:rsid w:val="003330C6"/>
    <w:rsid w:val="00334910"/>
    <w:rsid w:val="0033534F"/>
    <w:rsid w:val="00342967"/>
    <w:rsid w:val="00342F24"/>
    <w:rsid w:val="00345299"/>
    <w:rsid w:val="00347EAD"/>
    <w:rsid w:val="0035005C"/>
    <w:rsid w:val="00350C70"/>
    <w:rsid w:val="00350D6F"/>
    <w:rsid w:val="0035522D"/>
    <w:rsid w:val="00357791"/>
    <w:rsid w:val="00361E22"/>
    <w:rsid w:val="00362DB6"/>
    <w:rsid w:val="003633B8"/>
    <w:rsid w:val="00366343"/>
    <w:rsid w:val="00367D99"/>
    <w:rsid w:val="003700E0"/>
    <w:rsid w:val="003721B5"/>
    <w:rsid w:val="00374BD0"/>
    <w:rsid w:val="00376C45"/>
    <w:rsid w:val="0037737B"/>
    <w:rsid w:val="00380C26"/>
    <w:rsid w:val="00381454"/>
    <w:rsid w:val="0038700A"/>
    <w:rsid w:val="003870BD"/>
    <w:rsid w:val="00387F67"/>
    <w:rsid w:val="00387FAA"/>
    <w:rsid w:val="00396D1B"/>
    <w:rsid w:val="00397314"/>
    <w:rsid w:val="003A05F8"/>
    <w:rsid w:val="003A21F0"/>
    <w:rsid w:val="003A41C2"/>
    <w:rsid w:val="003A5AF8"/>
    <w:rsid w:val="003A5BA5"/>
    <w:rsid w:val="003A6D0C"/>
    <w:rsid w:val="003A729B"/>
    <w:rsid w:val="003B1572"/>
    <w:rsid w:val="003B1F3A"/>
    <w:rsid w:val="003B5302"/>
    <w:rsid w:val="003C40C0"/>
    <w:rsid w:val="003C6313"/>
    <w:rsid w:val="003D030D"/>
    <w:rsid w:val="003D1322"/>
    <w:rsid w:val="003D1A8C"/>
    <w:rsid w:val="003E063E"/>
    <w:rsid w:val="003E3E95"/>
    <w:rsid w:val="003E497D"/>
    <w:rsid w:val="003F2377"/>
    <w:rsid w:val="003F2596"/>
    <w:rsid w:val="003F44C6"/>
    <w:rsid w:val="00400B4B"/>
    <w:rsid w:val="00400C00"/>
    <w:rsid w:val="004078BC"/>
    <w:rsid w:val="00411C86"/>
    <w:rsid w:val="004121BE"/>
    <w:rsid w:val="0041438E"/>
    <w:rsid w:val="00421C2E"/>
    <w:rsid w:val="00422C44"/>
    <w:rsid w:val="00423ED0"/>
    <w:rsid w:val="004256A3"/>
    <w:rsid w:val="00425ABD"/>
    <w:rsid w:val="0043070A"/>
    <w:rsid w:val="0043461E"/>
    <w:rsid w:val="004365F7"/>
    <w:rsid w:val="00443E94"/>
    <w:rsid w:val="00444E26"/>
    <w:rsid w:val="0045185C"/>
    <w:rsid w:val="004539CC"/>
    <w:rsid w:val="00455875"/>
    <w:rsid w:val="004559F3"/>
    <w:rsid w:val="00466D42"/>
    <w:rsid w:val="00467E69"/>
    <w:rsid w:val="00471177"/>
    <w:rsid w:val="00471769"/>
    <w:rsid w:val="004758B1"/>
    <w:rsid w:val="00481659"/>
    <w:rsid w:val="00483072"/>
    <w:rsid w:val="004833B8"/>
    <w:rsid w:val="004842FE"/>
    <w:rsid w:val="00487EC2"/>
    <w:rsid w:val="00492AA3"/>
    <w:rsid w:val="00493E1F"/>
    <w:rsid w:val="00494521"/>
    <w:rsid w:val="0049730C"/>
    <w:rsid w:val="0049745B"/>
    <w:rsid w:val="00497D0E"/>
    <w:rsid w:val="004A0351"/>
    <w:rsid w:val="004A0E7A"/>
    <w:rsid w:val="004A3FF5"/>
    <w:rsid w:val="004B4E36"/>
    <w:rsid w:val="004B5650"/>
    <w:rsid w:val="004B68F3"/>
    <w:rsid w:val="004C2707"/>
    <w:rsid w:val="004C6AAC"/>
    <w:rsid w:val="004E151D"/>
    <w:rsid w:val="004E4205"/>
    <w:rsid w:val="004E5A01"/>
    <w:rsid w:val="004E5DEB"/>
    <w:rsid w:val="004F404F"/>
    <w:rsid w:val="005022F9"/>
    <w:rsid w:val="00505ACF"/>
    <w:rsid w:val="0050769A"/>
    <w:rsid w:val="00516C6C"/>
    <w:rsid w:val="005214B7"/>
    <w:rsid w:val="0052299F"/>
    <w:rsid w:val="00522A25"/>
    <w:rsid w:val="00526936"/>
    <w:rsid w:val="005301C1"/>
    <w:rsid w:val="005373D4"/>
    <w:rsid w:val="00540786"/>
    <w:rsid w:val="00542ED1"/>
    <w:rsid w:val="00551B3F"/>
    <w:rsid w:val="005538BD"/>
    <w:rsid w:val="00554629"/>
    <w:rsid w:val="00556861"/>
    <w:rsid w:val="00557696"/>
    <w:rsid w:val="0056040B"/>
    <w:rsid w:val="00561213"/>
    <w:rsid w:val="00571362"/>
    <w:rsid w:val="0057470F"/>
    <w:rsid w:val="005820F5"/>
    <w:rsid w:val="00583648"/>
    <w:rsid w:val="00586E71"/>
    <w:rsid w:val="005877AD"/>
    <w:rsid w:val="00590DC4"/>
    <w:rsid w:val="0059127A"/>
    <w:rsid w:val="005946D2"/>
    <w:rsid w:val="005962C9"/>
    <w:rsid w:val="005A67EA"/>
    <w:rsid w:val="005A77B9"/>
    <w:rsid w:val="005B021D"/>
    <w:rsid w:val="005B05E8"/>
    <w:rsid w:val="005B20F6"/>
    <w:rsid w:val="005B78B6"/>
    <w:rsid w:val="005C2225"/>
    <w:rsid w:val="005C2EAA"/>
    <w:rsid w:val="005C586E"/>
    <w:rsid w:val="005C58F1"/>
    <w:rsid w:val="005C5ADF"/>
    <w:rsid w:val="005C6283"/>
    <w:rsid w:val="005C6FF6"/>
    <w:rsid w:val="005D0822"/>
    <w:rsid w:val="005D0D3C"/>
    <w:rsid w:val="005D743D"/>
    <w:rsid w:val="005D7C17"/>
    <w:rsid w:val="005E11F9"/>
    <w:rsid w:val="005E1423"/>
    <w:rsid w:val="005E39BE"/>
    <w:rsid w:val="005F0D90"/>
    <w:rsid w:val="005F4996"/>
    <w:rsid w:val="005F53A9"/>
    <w:rsid w:val="00601F21"/>
    <w:rsid w:val="006068FB"/>
    <w:rsid w:val="00607D90"/>
    <w:rsid w:val="006127A9"/>
    <w:rsid w:val="00612CF1"/>
    <w:rsid w:val="006174AF"/>
    <w:rsid w:val="006175E5"/>
    <w:rsid w:val="006224B7"/>
    <w:rsid w:val="006233A3"/>
    <w:rsid w:val="006238A4"/>
    <w:rsid w:val="00630D95"/>
    <w:rsid w:val="00634EA7"/>
    <w:rsid w:val="006428FD"/>
    <w:rsid w:val="0064371D"/>
    <w:rsid w:val="00645659"/>
    <w:rsid w:val="00646AC7"/>
    <w:rsid w:val="00650077"/>
    <w:rsid w:val="00660769"/>
    <w:rsid w:val="00660941"/>
    <w:rsid w:val="0066113A"/>
    <w:rsid w:val="00661C4A"/>
    <w:rsid w:val="006624A7"/>
    <w:rsid w:val="006650C6"/>
    <w:rsid w:val="00670175"/>
    <w:rsid w:val="006708B2"/>
    <w:rsid w:val="00670E5B"/>
    <w:rsid w:val="006728CC"/>
    <w:rsid w:val="0067582A"/>
    <w:rsid w:val="00675D20"/>
    <w:rsid w:val="0068162E"/>
    <w:rsid w:val="00683011"/>
    <w:rsid w:val="006831ED"/>
    <w:rsid w:val="0068584B"/>
    <w:rsid w:val="00690ABA"/>
    <w:rsid w:val="00690B5B"/>
    <w:rsid w:val="00690FDA"/>
    <w:rsid w:val="00694B54"/>
    <w:rsid w:val="006958CB"/>
    <w:rsid w:val="00695E20"/>
    <w:rsid w:val="006A1396"/>
    <w:rsid w:val="006A271A"/>
    <w:rsid w:val="006A446F"/>
    <w:rsid w:val="006A52AE"/>
    <w:rsid w:val="006A5DCC"/>
    <w:rsid w:val="006A763C"/>
    <w:rsid w:val="006B0A1A"/>
    <w:rsid w:val="006B1655"/>
    <w:rsid w:val="006B1F64"/>
    <w:rsid w:val="006B256D"/>
    <w:rsid w:val="006B4D2C"/>
    <w:rsid w:val="006B5ECB"/>
    <w:rsid w:val="006C0586"/>
    <w:rsid w:val="006C212C"/>
    <w:rsid w:val="006C26F7"/>
    <w:rsid w:val="006C2DC0"/>
    <w:rsid w:val="006C499E"/>
    <w:rsid w:val="006C513C"/>
    <w:rsid w:val="006C5762"/>
    <w:rsid w:val="006C58F5"/>
    <w:rsid w:val="006C6CE8"/>
    <w:rsid w:val="006D081E"/>
    <w:rsid w:val="006D33B2"/>
    <w:rsid w:val="006D7171"/>
    <w:rsid w:val="006D7EBA"/>
    <w:rsid w:val="006E05FF"/>
    <w:rsid w:val="006E2959"/>
    <w:rsid w:val="006E3FE9"/>
    <w:rsid w:val="006E55E0"/>
    <w:rsid w:val="006F231C"/>
    <w:rsid w:val="006F44E1"/>
    <w:rsid w:val="006F51D1"/>
    <w:rsid w:val="007049E6"/>
    <w:rsid w:val="00705564"/>
    <w:rsid w:val="00711254"/>
    <w:rsid w:val="0071441C"/>
    <w:rsid w:val="0071567B"/>
    <w:rsid w:val="00716DD9"/>
    <w:rsid w:val="00720DAD"/>
    <w:rsid w:val="00721AF9"/>
    <w:rsid w:val="007228D6"/>
    <w:rsid w:val="00723AA3"/>
    <w:rsid w:val="00723AC9"/>
    <w:rsid w:val="007254A3"/>
    <w:rsid w:val="00731746"/>
    <w:rsid w:val="00735979"/>
    <w:rsid w:val="007372F8"/>
    <w:rsid w:val="00740242"/>
    <w:rsid w:val="00740317"/>
    <w:rsid w:val="00741340"/>
    <w:rsid w:val="00743250"/>
    <w:rsid w:val="00744B09"/>
    <w:rsid w:val="00745C79"/>
    <w:rsid w:val="0075099E"/>
    <w:rsid w:val="00752316"/>
    <w:rsid w:val="00753B5F"/>
    <w:rsid w:val="007551CE"/>
    <w:rsid w:val="007556E8"/>
    <w:rsid w:val="0075688B"/>
    <w:rsid w:val="00760587"/>
    <w:rsid w:val="00764B44"/>
    <w:rsid w:val="007662E9"/>
    <w:rsid w:val="007675EA"/>
    <w:rsid w:val="00767BBD"/>
    <w:rsid w:val="007724F2"/>
    <w:rsid w:val="00773E69"/>
    <w:rsid w:val="007746DE"/>
    <w:rsid w:val="00780679"/>
    <w:rsid w:val="00781E9F"/>
    <w:rsid w:val="00783E6F"/>
    <w:rsid w:val="00786ECC"/>
    <w:rsid w:val="00787650"/>
    <w:rsid w:val="007921D9"/>
    <w:rsid w:val="00794AC1"/>
    <w:rsid w:val="0079759B"/>
    <w:rsid w:val="007A25C2"/>
    <w:rsid w:val="007B1515"/>
    <w:rsid w:val="007B1C2A"/>
    <w:rsid w:val="007B20E7"/>
    <w:rsid w:val="007B2810"/>
    <w:rsid w:val="007B38BA"/>
    <w:rsid w:val="007B3E88"/>
    <w:rsid w:val="007B57CA"/>
    <w:rsid w:val="007B5C50"/>
    <w:rsid w:val="007B73DE"/>
    <w:rsid w:val="007B7C4C"/>
    <w:rsid w:val="007C0EF9"/>
    <w:rsid w:val="007C2828"/>
    <w:rsid w:val="007C55A8"/>
    <w:rsid w:val="007C6AA0"/>
    <w:rsid w:val="007D1586"/>
    <w:rsid w:val="007D31A1"/>
    <w:rsid w:val="007E5725"/>
    <w:rsid w:val="007E5EFC"/>
    <w:rsid w:val="007E656B"/>
    <w:rsid w:val="007E6578"/>
    <w:rsid w:val="007E7506"/>
    <w:rsid w:val="007F7717"/>
    <w:rsid w:val="00801128"/>
    <w:rsid w:val="008019B9"/>
    <w:rsid w:val="00802426"/>
    <w:rsid w:val="008027EC"/>
    <w:rsid w:val="0080402C"/>
    <w:rsid w:val="00806A14"/>
    <w:rsid w:val="008160F6"/>
    <w:rsid w:val="00816170"/>
    <w:rsid w:val="008211F5"/>
    <w:rsid w:val="00822963"/>
    <w:rsid w:val="008231FF"/>
    <w:rsid w:val="0082570D"/>
    <w:rsid w:val="0083028D"/>
    <w:rsid w:val="0083145F"/>
    <w:rsid w:val="008417D1"/>
    <w:rsid w:val="00845EF5"/>
    <w:rsid w:val="0084707B"/>
    <w:rsid w:val="0084714A"/>
    <w:rsid w:val="008514A2"/>
    <w:rsid w:val="00864E3F"/>
    <w:rsid w:val="00865235"/>
    <w:rsid w:val="00865F77"/>
    <w:rsid w:val="00866775"/>
    <w:rsid w:val="00871622"/>
    <w:rsid w:val="008719B6"/>
    <w:rsid w:val="0089052D"/>
    <w:rsid w:val="00890CB3"/>
    <w:rsid w:val="00894865"/>
    <w:rsid w:val="00897E4A"/>
    <w:rsid w:val="008A0744"/>
    <w:rsid w:val="008A4AE9"/>
    <w:rsid w:val="008A73F3"/>
    <w:rsid w:val="008B00BA"/>
    <w:rsid w:val="008B1E53"/>
    <w:rsid w:val="008B2234"/>
    <w:rsid w:val="008B5959"/>
    <w:rsid w:val="008B5D79"/>
    <w:rsid w:val="008C0CB3"/>
    <w:rsid w:val="008C0DC7"/>
    <w:rsid w:val="008C338C"/>
    <w:rsid w:val="008C4912"/>
    <w:rsid w:val="008C663F"/>
    <w:rsid w:val="008C7627"/>
    <w:rsid w:val="008D2C5A"/>
    <w:rsid w:val="008E19C0"/>
    <w:rsid w:val="008E39D4"/>
    <w:rsid w:val="008E523B"/>
    <w:rsid w:val="008F17F1"/>
    <w:rsid w:val="008F2C91"/>
    <w:rsid w:val="008F4136"/>
    <w:rsid w:val="008F6071"/>
    <w:rsid w:val="00900B1D"/>
    <w:rsid w:val="00902D7A"/>
    <w:rsid w:val="0090345E"/>
    <w:rsid w:val="00903B7E"/>
    <w:rsid w:val="00903F93"/>
    <w:rsid w:val="00904616"/>
    <w:rsid w:val="0090702C"/>
    <w:rsid w:val="00910068"/>
    <w:rsid w:val="00910710"/>
    <w:rsid w:val="00910940"/>
    <w:rsid w:val="00911229"/>
    <w:rsid w:val="00913668"/>
    <w:rsid w:val="009136CA"/>
    <w:rsid w:val="00913970"/>
    <w:rsid w:val="00914920"/>
    <w:rsid w:val="009149DB"/>
    <w:rsid w:val="00915594"/>
    <w:rsid w:val="009203B3"/>
    <w:rsid w:val="00922552"/>
    <w:rsid w:val="00930238"/>
    <w:rsid w:val="009328A8"/>
    <w:rsid w:val="009361B9"/>
    <w:rsid w:val="009416FA"/>
    <w:rsid w:val="009426DA"/>
    <w:rsid w:val="009429A5"/>
    <w:rsid w:val="009429CF"/>
    <w:rsid w:val="0094782A"/>
    <w:rsid w:val="009553E3"/>
    <w:rsid w:val="00956CB9"/>
    <w:rsid w:val="00961706"/>
    <w:rsid w:val="00963F34"/>
    <w:rsid w:val="009666B7"/>
    <w:rsid w:val="0096748F"/>
    <w:rsid w:val="00967A56"/>
    <w:rsid w:val="00967FA5"/>
    <w:rsid w:val="00970F08"/>
    <w:rsid w:val="00971CBD"/>
    <w:rsid w:val="00977E69"/>
    <w:rsid w:val="009813B0"/>
    <w:rsid w:val="00981DE5"/>
    <w:rsid w:val="00984648"/>
    <w:rsid w:val="00986CE5"/>
    <w:rsid w:val="00987039"/>
    <w:rsid w:val="00990110"/>
    <w:rsid w:val="009908E3"/>
    <w:rsid w:val="009909E8"/>
    <w:rsid w:val="00990AD6"/>
    <w:rsid w:val="0099551D"/>
    <w:rsid w:val="00995AD7"/>
    <w:rsid w:val="009A1017"/>
    <w:rsid w:val="009A158F"/>
    <w:rsid w:val="009A2A5E"/>
    <w:rsid w:val="009A3040"/>
    <w:rsid w:val="009A3AB4"/>
    <w:rsid w:val="009A3F2D"/>
    <w:rsid w:val="009B1541"/>
    <w:rsid w:val="009B26B5"/>
    <w:rsid w:val="009B4351"/>
    <w:rsid w:val="009B6575"/>
    <w:rsid w:val="009B7A08"/>
    <w:rsid w:val="009B7BFD"/>
    <w:rsid w:val="009C1A56"/>
    <w:rsid w:val="009C1BC1"/>
    <w:rsid w:val="009C3BE9"/>
    <w:rsid w:val="009C3D81"/>
    <w:rsid w:val="009C6221"/>
    <w:rsid w:val="009C7F8D"/>
    <w:rsid w:val="009D0BBE"/>
    <w:rsid w:val="009D0D99"/>
    <w:rsid w:val="009D2480"/>
    <w:rsid w:val="009D4A42"/>
    <w:rsid w:val="009D6D9F"/>
    <w:rsid w:val="009D6EBC"/>
    <w:rsid w:val="009E0368"/>
    <w:rsid w:val="009E4170"/>
    <w:rsid w:val="009E466E"/>
    <w:rsid w:val="009E6173"/>
    <w:rsid w:val="009F276C"/>
    <w:rsid w:val="009F72FF"/>
    <w:rsid w:val="00A01103"/>
    <w:rsid w:val="00A01612"/>
    <w:rsid w:val="00A01D05"/>
    <w:rsid w:val="00A11A7A"/>
    <w:rsid w:val="00A12B4B"/>
    <w:rsid w:val="00A150A2"/>
    <w:rsid w:val="00A156BE"/>
    <w:rsid w:val="00A160DD"/>
    <w:rsid w:val="00A20A64"/>
    <w:rsid w:val="00A210F1"/>
    <w:rsid w:val="00A269C8"/>
    <w:rsid w:val="00A27222"/>
    <w:rsid w:val="00A37AB3"/>
    <w:rsid w:val="00A41042"/>
    <w:rsid w:val="00A41E45"/>
    <w:rsid w:val="00A43C45"/>
    <w:rsid w:val="00A45822"/>
    <w:rsid w:val="00A47810"/>
    <w:rsid w:val="00A47B52"/>
    <w:rsid w:val="00A47D52"/>
    <w:rsid w:val="00A5361B"/>
    <w:rsid w:val="00A53917"/>
    <w:rsid w:val="00A5570A"/>
    <w:rsid w:val="00A600C9"/>
    <w:rsid w:val="00A6097D"/>
    <w:rsid w:val="00A61B30"/>
    <w:rsid w:val="00A64D80"/>
    <w:rsid w:val="00A70DB0"/>
    <w:rsid w:val="00A715FB"/>
    <w:rsid w:val="00A725CE"/>
    <w:rsid w:val="00A730A6"/>
    <w:rsid w:val="00A731DA"/>
    <w:rsid w:val="00A7344E"/>
    <w:rsid w:val="00A737A2"/>
    <w:rsid w:val="00A754B4"/>
    <w:rsid w:val="00A75AE5"/>
    <w:rsid w:val="00A7674A"/>
    <w:rsid w:val="00A807BD"/>
    <w:rsid w:val="00A814AA"/>
    <w:rsid w:val="00A8163B"/>
    <w:rsid w:val="00A818A5"/>
    <w:rsid w:val="00A852C5"/>
    <w:rsid w:val="00A853CF"/>
    <w:rsid w:val="00A92719"/>
    <w:rsid w:val="00A93720"/>
    <w:rsid w:val="00A93F10"/>
    <w:rsid w:val="00A9417E"/>
    <w:rsid w:val="00A9419E"/>
    <w:rsid w:val="00A94A88"/>
    <w:rsid w:val="00A95EAE"/>
    <w:rsid w:val="00A96273"/>
    <w:rsid w:val="00A97533"/>
    <w:rsid w:val="00A97F11"/>
    <w:rsid w:val="00AA170C"/>
    <w:rsid w:val="00AA7B75"/>
    <w:rsid w:val="00AB0D84"/>
    <w:rsid w:val="00AB1810"/>
    <w:rsid w:val="00AB21B1"/>
    <w:rsid w:val="00AB2E1B"/>
    <w:rsid w:val="00AB4725"/>
    <w:rsid w:val="00AB4C99"/>
    <w:rsid w:val="00AB766B"/>
    <w:rsid w:val="00AC1EA4"/>
    <w:rsid w:val="00AC4078"/>
    <w:rsid w:val="00AD1C6F"/>
    <w:rsid w:val="00AD1F7E"/>
    <w:rsid w:val="00AD26BD"/>
    <w:rsid w:val="00AD5623"/>
    <w:rsid w:val="00AD61FF"/>
    <w:rsid w:val="00AD67B5"/>
    <w:rsid w:val="00AD68C4"/>
    <w:rsid w:val="00AE0831"/>
    <w:rsid w:val="00AE1ACE"/>
    <w:rsid w:val="00AE2195"/>
    <w:rsid w:val="00AE702C"/>
    <w:rsid w:val="00AF0AE6"/>
    <w:rsid w:val="00AF1555"/>
    <w:rsid w:val="00AF1A25"/>
    <w:rsid w:val="00AF3CB5"/>
    <w:rsid w:val="00B0296C"/>
    <w:rsid w:val="00B04E8B"/>
    <w:rsid w:val="00B07ABC"/>
    <w:rsid w:val="00B10486"/>
    <w:rsid w:val="00B11948"/>
    <w:rsid w:val="00B11B92"/>
    <w:rsid w:val="00B14F3E"/>
    <w:rsid w:val="00B150B3"/>
    <w:rsid w:val="00B151D8"/>
    <w:rsid w:val="00B16D7F"/>
    <w:rsid w:val="00B17726"/>
    <w:rsid w:val="00B20961"/>
    <w:rsid w:val="00B21E65"/>
    <w:rsid w:val="00B2290C"/>
    <w:rsid w:val="00B257D8"/>
    <w:rsid w:val="00B273DE"/>
    <w:rsid w:val="00B30740"/>
    <w:rsid w:val="00B30D5E"/>
    <w:rsid w:val="00B325E7"/>
    <w:rsid w:val="00B32884"/>
    <w:rsid w:val="00B430B9"/>
    <w:rsid w:val="00B43ACF"/>
    <w:rsid w:val="00B44CF1"/>
    <w:rsid w:val="00B502FA"/>
    <w:rsid w:val="00B503E4"/>
    <w:rsid w:val="00B50FAA"/>
    <w:rsid w:val="00B55370"/>
    <w:rsid w:val="00B567FD"/>
    <w:rsid w:val="00B601A1"/>
    <w:rsid w:val="00B63270"/>
    <w:rsid w:val="00B633FB"/>
    <w:rsid w:val="00B634DC"/>
    <w:rsid w:val="00B6360F"/>
    <w:rsid w:val="00B63D36"/>
    <w:rsid w:val="00B658F8"/>
    <w:rsid w:val="00B71081"/>
    <w:rsid w:val="00B76853"/>
    <w:rsid w:val="00B77FB0"/>
    <w:rsid w:val="00B80464"/>
    <w:rsid w:val="00B82167"/>
    <w:rsid w:val="00B85833"/>
    <w:rsid w:val="00B86CE7"/>
    <w:rsid w:val="00B87F0B"/>
    <w:rsid w:val="00B90015"/>
    <w:rsid w:val="00B90877"/>
    <w:rsid w:val="00B90B92"/>
    <w:rsid w:val="00B933E5"/>
    <w:rsid w:val="00B94D8B"/>
    <w:rsid w:val="00B9688C"/>
    <w:rsid w:val="00BA02C3"/>
    <w:rsid w:val="00BA0FB3"/>
    <w:rsid w:val="00BA28C8"/>
    <w:rsid w:val="00BA646E"/>
    <w:rsid w:val="00BB3880"/>
    <w:rsid w:val="00BB48C3"/>
    <w:rsid w:val="00BB7438"/>
    <w:rsid w:val="00BB7DBE"/>
    <w:rsid w:val="00BC3522"/>
    <w:rsid w:val="00BC39E4"/>
    <w:rsid w:val="00BC4FCB"/>
    <w:rsid w:val="00BC5796"/>
    <w:rsid w:val="00BC5ED5"/>
    <w:rsid w:val="00BC64D9"/>
    <w:rsid w:val="00BD5D6C"/>
    <w:rsid w:val="00BD6B33"/>
    <w:rsid w:val="00BE0ED9"/>
    <w:rsid w:val="00BE1A27"/>
    <w:rsid w:val="00BE592B"/>
    <w:rsid w:val="00BE5A6A"/>
    <w:rsid w:val="00BE6040"/>
    <w:rsid w:val="00BF1A63"/>
    <w:rsid w:val="00BF3C8C"/>
    <w:rsid w:val="00BF50E5"/>
    <w:rsid w:val="00BF7BCD"/>
    <w:rsid w:val="00C0582D"/>
    <w:rsid w:val="00C070A2"/>
    <w:rsid w:val="00C12489"/>
    <w:rsid w:val="00C15CDA"/>
    <w:rsid w:val="00C15F50"/>
    <w:rsid w:val="00C1622D"/>
    <w:rsid w:val="00C16AC7"/>
    <w:rsid w:val="00C22E51"/>
    <w:rsid w:val="00C236DD"/>
    <w:rsid w:val="00C23CBB"/>
    <w:rsid w:val="00C23F98"/>
    <w:rsid w:val="00C23FF4"/>
    <w:rsid w:val="00C2532C"/>
    <w:rsid w:val="00C4062E"/>
    <w:rsid w:val="00C429A1"/>
    <w:rsid w:val="00C434AF"/>
    <w:rsid w:val="00C44EC1"/>
    <w:rsid w:val="00C504F3"/>
    <w:rsid w:val="00C50791"/>
    <w:rsid w:val="00C5117D"/>
    <w:rsid w:val="00C53444"/>
    <w:rsid w:val="00C65AD0"/>
    <w:rsid w:val="00C672CE"/>
    <w:rsid w:val="00C720D7"/>
    <w:rsid w:val="00C839EC"/>
    <w:rsid w:val="00C865C2"/>
    <w:rsid w:val="00C91306"/>
    <w:rsid w:val="00C92257"/>
    <w:rsid w:val="00C9314D"/>
    <w:rsid w:val="00C93797"/>
    <w:rsid w:val="00C93D6E"/>
    <w:rsid w:val="00C97D9C"/>
    <w:rsid w:val="00CA2ACF"/>
    <w:rsid w:val="00CA4C8A"/>
    <w:rsid w:val="00CA6F1A"/>
    <w:rsid w:val="00CA7711"/>
    <w:rsid w:val="00CB310C"/>
    <w:rsid w:val="00CB358D"/>
    <w:rsid w:val="00CB3D7E"/>
    <w:rsid w:val="00CB5927"/>
    <w:rsid w:val="00CB64FF"/>
    <w:rsid w:val="00CB6DB5"/>
    <w:rsid w:val="00CC0DA4"/>
    <w:rsid w:val="00CC1DAF"/>
    <w:rsid w:val="00CC492F"/>
    <w:rsid w:val="00CD131B"/>
    <w:rsid w:val="00CD17E4"/>
    <w:rsid w:val="00CD353F"/>
    <w:rsid w:val="00CD361C"/>
    <w:rsid w:val="00CD5465"/>
    <w:rsid w:val="00CD5856"/>
    <w:rsid w:val="00CD5AC3"/>
    <w:rsid w:val="00CE1E29"/>
    <w:rsid w:val="00CE2504"/>
    <w:rsid w:val="00CE273B"/>
    <w:rsid w:val="00CE30D0"/>
    <w:rsid w:val="00CE30F0"/>
    <w:rsid w:val="00CE3E15"/>
    <w:rsid w:val="00CE4B9B"/>
    <w:rsid w:val="00CF049A"/>
    <w:rsid w:val="00CF24A8"/>
    <w:rsid w:val="00CF36D5"/>
    <w:rsid w:val="00CF390C"/>
    <w:rsid w:val="00CF5C35"/>
    <w:rsid w:val="00CF5EF8"/>
    <w:rsid w:val="00D00353"/>
    <w:rsid w:val="00D02633"/>
    <w:rsid w:val="00D04963"/>
    <w:rsid w:val="00D0693D"/>
    <w:rsid w:val="00D111ED"/>
    <w:rsid w:val="00D14D4D"/>
    <w:rsid w:val="00D15B4C"/>
    <w:rsid w:val="00D20E72"/>
    <w:rsid w:val="00D26989"/>
    <w:rsid w:val="00D309D9"/>
    <w:rsid w:val="00D341C8"/>
    <w:rsid w:val="00D34B92"/>
    <w:rsid w:val="00D35228"/>
    <w:rsid w:val="00D352D1"/>
    <w:rsid w:val="00D461B7"/>
    <w:rsid w:val="00D46435"/>
    <w:rsid w:val="00D511F5"/>
    <w:rsid w:val="00D524CC"/>
    <w:rsid w:val="00D54F5A"/>
    <w:rsid w:val="00D57950"/>
    <w:rsid w:val="00D63593"/>
    <w:rsid w:val="00D6369C"/>
    <w:rsid w:val="00D652F1"/>
    <w:rsid w:val="00D6613A"/>
    <w:rsid w:val="00D661C7"/>
    <w:rsid w:val="00D665D2"/>
    <w:rsid w:val="00D67BB4"/>
    <w:rsid w:val="00D723B9"/>
    <w:rsid w:val="00D73468"/>
    <w:rsid w:val="00D750A9"/>
    <w:rsid w:val="00D75F3D"/>
    <w:rsid w:val="00D7678B"/>
    <w:rsid w:val="00D80F5A"/>
    <w:rsid w:val="00D8119D"/>
    <w:rsid w:val="00D81E87"/>
    <w:rsid w:val="00D91F90"/>
    <w:rsid w:val="00D933C3"/>
    <w:rsid w:val="00D935B2"/>
    <w:rsid w:val="00D952B7"/>
    <w:rsid w:val="00D96B06"/>
    <w:rsid w:val="00DA1128"/>
    <w:rsid w:val="00DA2B73"/>
    <w:rsid w:val="00DA5D86"/>
    <w:rsid w:val="00DA63B0"/>
    <w:rsid w:val="00DA6BCD"/>
    <w:rsid w:val="00DB0474"/>
    <w:rsid w:val="00DB1F37"/>
    <w:rsid w:val="00DB63FB"/>
    <w:rsid w:val="00DB76A3"/>
    <w:rsid w:val="00DC0BD0"/>
    <w:rsid w:val="00DC2C2A"/>
    <w:rsid w:val="00DC3579"/>
    <w:rsid w:val="00DC5206"/>
    <w:rsid w:val="00DC6124"/>
    <w:rsid w:val="00DC78E1"/>
    <w:rsid w:val="00DD1540"/>
    <w:rsid w:val="00DD20F8"/>
    <w:rsid w:val="00DD2392"/>
    <w:rsid w:val="00DD3029"/>
    <w:rsid w:val="00DD412E"/>
    <w:rsid w:val="00DD65B4"/>
    <w:rsid w:val="00DD735C"/>
    <w:rsid w:val="00DE09F0"/>
    <w:rsid w:val="00DE1631"/>
    <w:rsid w:val="00DE232A"/>
    <w:rsid w:val="00DE2FD8"/>
    <w:rsid w:val="00DE3316"/>
    <w:rsid w:val="00DE51B1"/>
    <w:rsid w:val="00DE5567"/>
    <w:rsid w:val="00DF2B82"/>
    <w:rsid w:val="00E00A7E"/>
    <w:rsid w:val="00E024C3"/>
    <w:rsid w:val="00E03B97"/>
    <w:rsid w:val="00E040FA"/>
    <w:rsid w:val="00E050FF"/>
    <w:rsid w:val="00E068DF"/>
    <w:rsid w:val="00E06AB1"/>
    <w:rsid w:val="00E128A0"/>
    <w:rsid w:val="00E13850"/>
    <w:rsid w:val="00E15A2C"/>
    <w:rsid w:val="00E21F31"/>
    <w:rsid w:val="00E21F5B"/>
    <w:rsid w:val="00E220B6"/>
    <w:rsid w:val="00E2243B"/>
    <w:rsid w:val="00E25FF5"/>
    <w:rsid w:val="00E260A1"/>
    <w:rsid w:val="00E27E3D"/>
    <w:rsid w:val="00E315DD"/>
    <w:rsid w:val="00E360BD"/>
    <w:rsid w:val="00E36301"/>
    <w:rsid w:val="00E4019D"/>
    <w:rsid w:val="00E41B9C"/>
    <w:rsid w:val="00E42701"/>
    <w:rsid w:val="00E46580"/>
    <w:rsid w:val="00E514F0"/>
    <w:rsid w:val="00E53691"/>
    <w:rsid w:val="00E536BA"/>
    <w:rsid w:val="00E539B7"/>
    <w:rsid w:val="00E54B59"/>
    <w:rsid w:val="00E54D9C"/>
    <w:rsid w:val="00E55263"/>
    <w:rsid w:val="00E55DA5"/>
    <w:rsid w:val="00E5664C"/>
    <w:rsid w:val="00E56869"/>
    <w:rsid w:val="00E574E2"/>
    <w:rsid w:val="00E57ADB"/>
    <w:rsid w:val="00E708C3"/>
    <w:rsid w:val="00E72187"/>
    <w:rsid w:val="00E734C9"/>
    <w:rsid w:val="00E74691"/>
    <w:rsid w:val="00E77159"/>
    <w:rsid w:val="00E8093D"/>
    <w:rsid w:val="00E83FBA"/>
    <w:rsid w:val="00E85BCB"/>
    <w:rsid w:val="00E87B0B"/>
    <w:rsid w:val="00E87E35"/>
    <w:rsid w:val="00E90F32"/>
    <w:rsid w:val="00E914D9"/>
    <w:rsid w:val="00E960F4"/>
    <w:rsid w:val="00E96117"/>
    <w:rsid w:val="00EA17CB"/>
    <w:rsid w:val="00EA25F7"/>
    <w:rsid w:val="00EA2819"/>
    <w:rsid w:val="00EA3C2B"/>
    <w:rsid w:val="00EA5226"/>
    <w:rsid w:val="00EA5523"/>
    <w:rsid w:val="00EA7D19"/>
    <w:rsid w:val="00EB36DD"/>
    <w:rsid w:val="00EB401C"/>
    <w:rsid w:val="00EB430F"/>
    <w:rsid w:val="00EB6649"/>
    <w:rsid w:val="00EB67CA"/>
    <w:rsid w:val="00EB6FC4"/>
    <w:rsid w:val="00EB7CD6"/>
    <w:rsid w:val="00EC6B82"/>
    <w:rsid w:val="00EC7708"/>
    <w:rsid w:val="00ED73F0"/>
    <w:rsid w:val="00ED7C44"/>
    <w:rsid w:val="00EE0BDB"/>
    <w:rsid w:val="00EE0F31"/>
    <w:rsid w:val="00EE1238"/>
    <w:rsid w:val="00EE24E0"/>
    <w:rsid w:val="00EE2D98"/>
    <w:rsid w:val="00EE64DC"/>
    <w:rsid w:val="00EF01B1"/>
    <w:rsid w:val="00EF3EBD"/>
    <w:rsid w:val="00EF42C3"/>
    <w:rsid w:val="00EF5662"/>
    <w:rsid w:val="00EF7C14"/>
    <w:rsid w:val="00F00203"/>
    <w:rsid w:val="00F0047A"/>
    <w:rsid w:val="00F02037"/>
    <w:rsid w:val="00F0209D"/>
    <w:rsid w:val="00F07E75"/>
    <w:rsid w:val="00F1285C"/>
    <w:rsid w:val="00F14486"/>
    <w:rsid w:val="00F15A46"/>
    <w:rsid w:val="00F17190"/>
    <w:rsid w:val="00F23DC3"/>
    <w:rsid w:val="00F24398"/>
    <w:rsid w:val="00F24554"/>
    <w:rsid w:val="00F261A3"/>
    <w:rsid w:val="00F2794C"/>
    <w:rsid w:val="00F27AFF"/>
    <w:rsid w:val="00F30716"/>
    <w:rsid w:val="00F31FD0"/>
    <w:rsid w:val="00F3291D"/>
    <w:rsid w:val="00F373E3"/>
    <w:rsid w:val="00F375CD"/>
    <w:rsid w:val="00F41E9D"/>
    <w:rsid w:val="00F42DF6"/>
    <w:rsid w:val="00F44A41"/>
    <w:rsid w:val="00F44AD5"/>
    <w:rsid w:val="00F45390"/>
    <w:rsid w:val="00F45AF8"/>
    <w:rsid w:val="00F46328"/>
    <w:rsid w:val="00F5082E"/>
    <w:rsid w:val="00F53766"/>
    <w:rsid w:val="00F60AB5"/>
    <w:rsid w:val="00F6396D"/>
    <w:rsid w:val="00F64F46"/>
    <w:rsid w:val="00F724FD"/>
    <w:rsid w:val="00F731AB"/>
    <w:rsid w:val="00F776A1"/>
    <w:rsid w:val="00F77FFE"/>
    <w:rsid w:val="00F8019B"/>
    <w:rsid w:val="00F82AC7"/>
    <w:rsid w:val="00F84FE8"/>
    <w:rsid w:val="00F91C5C"/>
    <w:rsid w:val="00F94457"/>
    <w:rsid w:val="00F9484F"/>
    <w:rsid w:val="00F9596E"/>
    <w:rsid w:val="00F965D1"/>
    <w:rsid w:val="00FA4DF4"/>
    <w:rsid w:val="00FB2AAF"/>
    <w:rsid w:val="00FB33B4"/>
    <w:rsid w:val="00FC2C62"/>
    <w:rsid w:val="00FC48C0"/>
    <w:rsid w:val="00FC70A2"/>
    <w:rsid w:val="00FC7151"/>
    <w:rsid w:val="00FD7738"/>
    <w:rsid w:val="00FE057D"/>
    <w:rsid w:val="00FE0F2D"/>
    <w:rsid w:val="00FE553C"/>
    <w:rsid w:val="00FE7C67"/>
    <w:rsid w:val="00FF0A93"/>
    <w:rsid w:val="00FF2221"/>
    <w:rsid w:val="00FF2F02"/>
    <w:rsid w:val="00FF59D7"/>
    <w:rsid w:val="00FF5D36"/>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9A467"/>
  <w15:docId w15:val="{BB6D37CC-7237-409A-8CDC-40D4064D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8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1" w:unhideWhenUsed="1"/>
    <w:lsdException w:name="List Number 2" w:semiHidden="1" w:unhideWhenUsed="1"/>
    <w:lsdException w:name="List Number 3" w:semiHidden="1" w:unhideWhenUsed="1"/>
    <w:lsdException w:name="List Number 4" w:semiHidden="1" w:unhideWhenUsed="1"/>
    <w:lsdException w:name="List Number 5" w:semiHidden="1" w:uiPriority="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1"/>
    <w:lsdException w:name="Message Header" w:semiHidden="1" w:unhideWhenUsed="1"/>
    <w:lsdException w:name="Subtitle" w:uiPriority="4" w:qFormat="1"/>
    <w:lsdException w:name="Salutation" w:semiHidden="1" w:unhideWhenUsed="1"/>
    <w:lsdException w:name="Date" w:semiHidden="1" w:uiPriority="5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9" w:qFormat="1"/>
    <w:lsdException w:name="Bibliography" w:semiHidden="1" w:uiPriority="4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BA02C3"/>
    <w:pPr>
      <w:keepLines/>
      <w:widowControl w:val="0"/>
    </w:pPr>
  </w:style>
  <w:style w:type="paragraph" w:styleId="Heading1">
    <w:name w:val="heading 1"/>
    <w:basedOn w:val="RootHeading"/>
    <w:next w:val="BodyText"/>
    <w:autoRedefine/>
    <w:qFormat/>
    <w:rsid w:val="00255E0F"/>
    <w:pPr>
      <w:keepNext/>
      <w:keepLines/>
      <w:pageBreakBefore/>
      <w:numPr>
        <w:numId w:val="20"/>
      </w:numPr>
      <w:spacing w:before="640" w:after="200"/>
      <w:outlineLvl w:val="0"/>
    </w:pPr>
    <w:rPr>
      <w:rFonts w:asciiTheme="minorHAnsi" w:hAnsiTheme="minorHAnsi"/>
      <w:b/>
      <w:color w:val="29497B" w:themeColor="text2"/>
      <w:kern w:val="28"/>
      <w:sz w:val="36"/>
      <w:szCs w:val="44"/>
    </w:rPr>
  </w:style>
  <w:style w:type="paragraph" w:styleId="Heading2">
    <w:name w:val="heading 2"/>
    <w:basedOn w:val="Heading1"/>
    <w:next w:val="BodyText"/>
    <w:qFormat/>
    <w:rsid w:val="00E54B59"/>
    <w:pPr>
      <w:pageBreakBefore w:val="0"/>
      <w:numPr>
        <w:ilvl w:val="1"/>
      </w:numPr>
      <w:spacing w:before="560"/>
      <w:outlineLvl w:val="1"/>
    </w:pPr>
    <w:rPr>
      <w:sz w:val="28"/>
    </w:rPr>
  </w:style>
  <w:style w:type="paragraph" w:styleId="Heading3">
    <w:name w:val="heading 3"/>
    <w:basedOn w:val="Heading2"/>
    <w:next w:val="BodyText"/>
    <w:qFormat/>
    <w:rsid w:val="00E54B59"/>
    <w:pPr>
      <w:numPr>
        <w:ilvl w:val="2"/>
      </w:numPr>
      <w:spacing w:before="480"/>
      <w:outlineLvl w:val="2"/>
    </w:pPr>
    <w:rPr>
      <w:sz w:val="24"/>
    </w:rPr>
  </w:style>
  <w:style w:type="paragraph" w:styleId="Heading4">
    <w:name w:val="heading 4"/>
    <w:basedOn w:val="Heading3"/>
    <w:next w:val="BodyText"/>
    <w:qFormat/>
    <w:rsid w:val="00E54B59"/>
    <w:pPr>
      <w:numPr>
        <w:ilvl w:val="0"/>
        <w:numId w:val="0"/>
      </w:numPr>
      <w:spacing w:before="440"/>
      <w:ind w:left="1440"/>
      <w:outlineLvl w:val="3"/>
    </w:pPr>
  </w:style>
  <w:style w:type="paragraph" w:styleId="Heading5">
    <w:name w:val="heading 5"/>
    <w:basedOn w:val="Heading4"/>
    <w:next w:val="BodyText"/>
    <w:semiHidden/>
    <w:rsid w:val="00E54B59"/>
    <w:pPr>
      <w:outlineLvl w:val="4"/>
    </w:pPr>
    <w:rPr>
      <w:b w:val="0"/>
      <w:bCs/>
      <w:iCs/>
      <w:szCs w:val="26"/>
    </w:rPr>
  </w:style>
  <w:style w:type="paragraph" w:styleId="Heading6">
    <w:name w:val="heading 6"/>
    <w:basedOn w:val="Heading5"/>
    <w:next w:val="BodyText"/>
    <w:semiHidden/>
    <w:rsid w:val="00E54B59"/>
    <w:pPr>
      <w:outlineLvl w:val="5"/>
    </w:pPr>
    <w:rPr>
      <w:bCs w:val="0"/>
      <w:szCs w:val="22"/>
    </w:rPr>
  </w:style>
  <w:style w:type="paragraph" w:styleId="Heading7">
    <w:name w:val="heading 7"/>
    <w:basedOn w:val="Heading6"/>
    <w:next w:val="BodyText"/>
    <w:semiHidden/>
    <w:rsid w:val="00E54B59"/>
    <w:pPr>
      <w:outlineLvl w:val="6"/>
    </w:pPr>
  </w:style>
  <w:style w:type="paragraph" w:styleId="Heading8">
    <w:name w:val="heading 8"/>
    <w:basedOn w:val="Heading7"/>
    <w:next w:val="BodyText"/>
    <w:semiHidden/>
    <w:rsid w:val="00E54B59"/>
    <w:pPr>
      <w:outlineLvl w:val="7"/>
    </w:pPr>
    <w:rPr>
      <w:iCs w:val="0"/>
    </w:rPr>
  </w:style>
  <w:style w:type="paragraph" w:styleId="Heading9">
    <w:name w:val="heading 9"/>
    <w:basedOn w:val="Heading8"/>
    <w:next w:val="BodyText"/>
    <w:semiHidden/>
    <w:rsid w:val="00E54B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RootBody"/>
    <w:link w:val="BodyTextChar"/>
    <w:uiPriority w:val="1"/>
    <w:qFormat/>
    <w:rsid w:val="00223CC5"/>
    <w:pPr>
      <w:spacing w:after="160"/>
      <w:ind w:left="1440"/>
    </w:pPr>
  </w:style>
  <w:style w:type="paragraph" w:styleId="BodyTextIndent">
    <w:name w:val="Body Text Indent"/>
    <w:basedOn w:val="BodyText"/>
    <w:link w:val="BodyTextIndentChar"/>
    <w:uiPriority w:val="1"/>
    <w:semiHidden/>
    <w:rsid w:val="002F4594"/>
    <w:pPr>
      <w:ind w:left="357"/>
    </w:pPr>
  </w:style>
  <w:style w:type="paragraph" w:styleId="Header">
    <w:name w:val="header"/>
    <w:basedOn w:val="RootBody"/>
    <w:link w:val="HeaderChar"/>
    <w:uiPriority w:val="99"/>
    <w:rsid w:val="00F94457"/>
    <w:pPr>
      <w:tabs>
        <w:tab w:val="center" w:pos="4536"/>
        <w:tab w:val="right" w:pos="9072"/>
      </w:tabs>
    </w:pPr>
    <w:rPr>
      <w:rFonts w:cs="Arial"/>
      <w:i/>
      <w:noProof/>
      <w:color w:val="808080"/>
      <w:sz w:val="18"/>
    </w:rPr>
  </w:style>
  <w:style w:type="paragraph" w:styleId="Footer">
    <w:name w:val="footer"/>
    <w:basedOn w:val="Header"/>
    <w:link w:val="FooterChar"/>
    <w:uiPriority w:val="44"/>
    <w:semiHidden/>
    <w:rsid w:val="00F94457"/>
    <w:pPr>
      <w:spacing w:before="120"/>
    </w:pPr>
    <w:rPr>
      <w:b/>
      <w:i w:val="0"/>
      <w:color w:val="808080" w:themeColor="background1" w:themeShade="80"/>
      <w:szCs w:val="16"/>
    </w:rPr>
  </w:style>
  <w:style w:type="character" w:styleId="Hyperlink">
    <w:name w:val="Hyperlink"/>
    <w:basedOn w:val="DefaultParagraphFont"/>
    <w:uiPriority w:val="99"/>
    <w:rsid w:val="00E36301"/>
    <w:rPr>
      <w:b/>
      <w:color w:val="03ABBA" w:themeColor="accent2"/>
      <w:u w:val="none"/>
    </w:rPr>
  </w:style>
  <w:style w:type="paragraph" w:styleId="ListBullet">
    <w:name w:val="List Bullet"/>
    <w:basedOn w:val="BodyText"/>
    <w:uiPriority w:val="1"/>
    <w:qFormat/>
    <w:rsid w:val="00313415"/>
    <w:pPr>
      <w:numPr>
        <w:numId w:val="3"/>
      </w:numPr>
      <w:spacing w:after="120"/>
    </w:pPr>
  </w:style>
  <w:style w:type="paragraph" w:styleId="ListBullet2">
    <w:name w:val="List Bullet 2"/>
    <w:basedOn w:val="ListBullet"/>
    <w:uiPriority w:val="1"/>
    <w:semiHidden/>
    <w:rsid w:val="00313415"/>
    <w:pPr>
      <w:numPr>
        <w:ilvl w:val="1"/>
      </w:numPr>
    </w:pPr>
  </w:style>
  <w:style w:type="paragraph" w:styleId="ListBullet3">
    <w:name w:val="List Bullet 3"/>
    <w:basedOn w:val="ListBullet2"/>
    <w:uiPriority w:val="1"/>
    <w:semiHidden/>
    <w:rsid w:val="00313415"/>
    <w:pPr>
      <w:numPr>
        <w:ilvl w:val="2"/>
      </w:numPr>
    </w:pPr>
  </w:style>
  <w:style w:type="paragraph" w:styleId="ListNumber">
    <w:name w:val="List Number"/>
    <w:basedOn w:val="BodyText"/>
    <w:uiPriority w:val="1"/>
    <w:qFormat/>
    <w:rsid w:val="00300928"/>
    <w:pPr>
      <w:numPr>
        <w:numId w:val="2"/>
      </w:numPr>
      <w:spacing w:after="120"/>
    </w:pPr>
  </w:style>
  <w:style w:type="paragraph" w:styleId="ListNumber2">
    <w:name w:val="List Number 2"/>
    <w:basedOn w:val="ListNumber"/>
    <w:uiPriority w:val="1"/>
    <w:semiHidden/>
    <w:rsid w:val="00300928"/>
    <w:pPr>
      <w:numPr>
        <w:ilvl w:val="1"/>
      </w:numPr>
    </w:pPr>
  </w:style>
  <w:style w:type="paragraph" w:styleId="ListNumber3">
    <w:name w:val="List Number 3"/>
    <w:basedOn w:val="ListNumber2"/>
    <w:uiPriority w:val="1"/>
    <w:semiHidden/>
    <w:rsid w:val="00300928"/>
    <w:pPr>
      <w:numPr>
        <w:ilvl w:val="2"/>
      </w:numPr>
    </w:pPr>
  </w:style>
  <w:style w:type="paragraph" w:customStyle="1" w:styleId="TableText">
    <w:name w:val="Table Text"/>
    <w:basedOn w:val="RootBody"/>
    <w:uiPriority w:val="2"/>
    <w:qFormat/>
    <w:rsid w:val="00CB6DB5"/>
    <w:pPr>
      <w:spacing w:before="40" w:after="40"/>
    </w:pPr>
    <w:rPr>
      <w:sz w:val="20"/>
    </w:rPr>
  </w:style>
  <w:style w:type="paragraph" w:customStyle="1" w:styleId="TableListBullet">
    <w:name w:val="Table List Bullet"/>
    <w:basedOn w:val="TableText"/>
    <w:uiPriority w:val="2"/>
    <w:qFormat/>
    <w:rsid w:val="00313415"/>
    <w:pPr>
      <w:numPr>
        <w:numId w:val="5"/>
      </w:numPr>
    </w:pPr>
    <w:rPr>
      <w:szCs w:val="20"/>
    </w:rPr>
  </w:style>
  <w:style w:type="character" w:styleId="SubtleEmphasis">
    <w:name w:val="Subtle Emphasis"/>
    <w:basedOn w:val="DefaultParagraphFont"/>
    <w:uiPriority w:val="19"/>
    <w:qFormat/>
    <w:rsid w:val="00D67BB4"/>
    <w:rPr>
      <w:i/>
      <w:iCs/>
      <w:color w:val="3A3C3D" w:themeColor="background2" w:themeShade="80"/>
    </w:rPr>
  </w:style>
  <w:style w:type="paragraph" w:customStyle="1" w:styleId="TableTitle">
    <w:name w:val="Table Title"/>
    <w:basedOn w:val="RootHeading"/>
    <w:uiPriority w:val="2"/>
    <w:qFormat/>
    <w:rsid w:val="00E36301"/>
    <w:pPr>
      <w:keepNext/>
      <w:keepLines/>
      <w:widowControl w:val="0"/>
      <w:snapToGrid w:val="0"/>
      <w:spacing w:before="160" w:after="80"/>
    </w:pPr>
    <w:rPr>
      <w:rFonts w:asciiTheme="minorHAnsi" w:hAnsiTheme="minorHAnsi"/>
      <w:b/>
      <w:sz w:val="20"/>
      <w:szCs w:val="20"/>
    </w:rPr>
  </w:style>
  <w:style w:type="character" w:styleId="SubtleReference">
    <w:name w:val="Subtle Reference"/>
    <w:basedOn w:val="DefaultParagraphFont"/>
    <w:uiPriority w:val="31"/>
    <w:qFormat/>
    <w:rsid w:val="00D67BB4"/>
    <w:rPr>
      <w:smallCaps/>
      <w:color w:val="000000" w:themeColor="text1"/>
      <w:u w:val="none"/>
    </w:rPr>
  </w:style>
  <w:style w:type="paragraph" w:styleId="TOC1">
    <w:name w:val="toc 1"/>
    <w:next w:val="Normal"/>
    <w:uiPriority w:val="39"/>
    <w:rsid w:val="00E36301"/>
    <w:pPr>
      <w:keepNext/>
      <w:keepLines/>
      <w:widowControl w:val="0"/>
      <w:tabs>
        <w:tab w:val="right" w:leader="dot" w:pos="9072"/>
      </w:tabs>
      <w:spacing w:before="160"/>
      <w:ind w:left="425" w:right="425" w:hanging="425"/>
    </w:pPr>
    <w:rPr>
      <w:rFonts w:asciiTheme="minorHAnsi" w:eastAsia="Arial Unicode MS" w:hAnsiTheme="minorHAnsi"/>
      <w:b/>
      <w:caps/>
      <w:sz w:val="22"/>
      <w:lang w:eastAsia="en-US"/>
    </w:rPr>
  </w:style>
  <w:style w:type="paragraph" w:styleId="TOC2">
    <w:name w:val="toc 2"/>
    <w:basedOn w:val="TOC1"/>
    <w:next w:val="Normal"/>
    <w:uiPriority w:val="39"/>
    <w:rsid w:val="00380C26"/>
    <w:pPr>
      <w:spacing w:before="80"/>
      <w:ind w:left="850"/>
    </w:pPr>
    <w:rPr>
      <w:b w:val="0"/>
      <w:caps w:val="0"/>
    </w:rPr>
  </w:style>
  <w:style w:type="paragraph" w:styleId="TOC3">
    <w:name w:val="toc 3"/>
    <w:basedOn w:val="TOC2"/>
    <w:next w:val="Normal"/>
    <w:uiPriority w:val="39"/>
    <w:rsid w:val="00E90F32"/>
    <w:pPr>
      <w:ind w:left="1418" w:hanging="567"/>
    </w:pPr>
    <w:rPr>
      <w:i/>
      <w:sz w:val="20"/>
    </w:rPr>
  </w:style>
  <w:style w:type="paragraph" w:styleId="TOC4">
    <w:name w:val="toc 4"/>
    <w:basedOn w:val="Normal"/>
    <w:next w:val="Normal"/>
    <w:uiPriority w:val="49"/>
    <w:semiHidden/>
    <w:rsid w:val="00DA5D86"/>
    <w:pPr>
      <w:tabs>
        <w:tab w:val="right" w:pos="9259"/>
      </w:tabs>
      <w:spacing w:after="200"/>
      <w:ind w:left="440"/>
    </w:pPr>
    <w:rPr>
      <w:rFonts w:eastAsia="Arial Unicode MS"/>
      <w:sz w:val="20"/>
      <w:lang w:val="en-AU"/>
    </w:rPr>
  </w:style>
  <w:style w:type="paragraph" w:customStyle="1" w:styleId="Picture">
    <w:name w:val="Picture"/>
    <w:basedOn w:val="BodyText"/>
    <w:next w:val="Caption"/>
    <w:uiPriority w:val="1"/>
    <w:qFormat/>
    <w:rsid w:val="0056040B"/>
    <w:pPr>
      <w:keepNext/>
      <w:spacing w:after="0"/>
      <w:jc w:val="center"/>
    </w:pPr>
    <w:rPr>
      <w:szCs w:val="20"/>
    </w:rPr>
  </w:style>
  <w:style w:type="paragraph" w:customStyle="1" w:styleId="PictureWide">
    <w:name w:val="Picture Wide"/>
    <w:basedOn w:val="Picture"/>
    <w:next w:val="BodyText"/>
    <w:uiPriority w:val="1"/>
    <w:qFormat/>
    <w:rsid w:val="00EF01B1"/>
    <w:pPr>
      <w:ind w:left="0"/>
    </w:pPr>
  </w:style>
  <w:style w:type="paragraph" w:styleId="Caption">
    <w:name w:val="caption"/>
    <w:basedOn w:val="RootHeadingIndented"/>
    <w:next w:val="BodyText"/>
    <w:uiPriority w:val="1"/>
    <w:qFormat/>
    <w:rsid w:val="00255E0F"/>
    <w:pPr>
      <w:spacing w:before="160"/>
    </w:pPr>
    <w:rPr>
      <w:rFonts w:asciiTheme="minorHAnsi" w:hAnsiTheme="minorHAnsi"/>
      <w:b/>
      <w:bCs/>
      <w:szCs w:val="20"/>
    </w:rPr>
  </w:style>
  <w:style w:type="paragraph" w:styleId="ListContinue">
    <w:name w:val="List Continue"/>
    <w:basedOn w:val="BodyText"/>
    <w:uiPriority w:val="1"/>
    <w:rsid w:val="00612CF1"/>
    <w:pPr>
      <w:numPr>
        <w:numId w:val="1"/>
      </w:numPr>
      <w:spacing w:after="120"/>
    </w:pPr>
  </w:style>
  <w:style w:type="paragraph" w:styleId="ListContinue2">
    <w:name w:val="List Continue 2"/>
    <w:basedOn w:val="ListContinue"/>
    <w:uiPriority w:val="1"/>
    <w:semiHidden/>
    <w:rsid w:val="00612CF1"/>
    <w:pPr>
      <w:numPr>
        <w:ilvl w:val="1"/>
      </w:numPr>
    </w:pPr>
  </w:style>
  <w:style w:type="paragraph" w:styleId="ListContinue3">
    <w:name w:val="List Continue 3"/>
    <w:basedOn w:val="ListContinue2"/>
    <w:uiPriority w:val="1"/>
    <w:semiHidden/>
    <w:rsid w:val="00612CF1"/>
    <w:pPr>
      <w:numPr>
        <w:ilvl w:val="2"/>
      </w:numPr>
    </w:pPr>
  </w:style>
  <w:style w:type="paragraph" w:customStyle="1" w:styleId="SideNote">
    <w:name w:val="Side Note"/>
    <w:basedOn w:val="RootBody"/>
    <w:uiPriority w:val="1"/>
    <w:qFormat/>
    <w:rsid w:val="00255E0F"/>
    <w:pPr>
      <w:framePr w:w="1080" w:hSpace="284" w:wrap="around" w:vAnchor="text" w:hAnchor="margin" w:y="1"/>
      <w:jc w:val="right"/>
    </w:pPr>
    <w:rPr>
      <w:rFonts w:eastAsia="Arial Unicode MS"/>
      <w:b/>
      <w:color w:val="29497B" w:themeColor="text2"/>
      <w:sz w:val="18"/>
    </w:rPr>
  </w:style>
  <w:style w:type="paragraph" w:styleId="BalloonText">
    <w:name w:val="Balloon Text"/>
    <w:basedOn w:val="Normal"/>
    <w:link w:val="BalloonTextChar"/>
    <w:uiPriority w:val="99"/>
    <w:semiHidden/>
    <w:unhideWhenUsed/>
    <w:rsid w:val="00F0047A"/>
    <w:rPr>
      <w:rFonts w:ascii="Tahoma" w:hAnsi="Tahoma" w:cs="Tahoma"/>
      <w:sz w:val="16"/>
      <w:szCs w:val="16"/>
    </w:rPr>
  </w:style>
  <w:style w:type="character" w:customStyle="1" w:styleId="BalloonTextChar">
    <w:name w:val="Balloon Text Char"/>
    <w:basedOn w:val="DefaultParagraphFont"/>
    <w:link w:val="BalloonText"/>
    <w:uiPriority w:val="99"/>
    <w:semiHidden/>
    <w:rsid w:val="00F0047A"/>
    <w:rPr>
      <w:rFonts w:ascii="Tahoma" w:hAnsi="Tahoma" w:cs="Tahoma"/>
      <w:sz w:val="16"/>
      <w:szCs w:val="16"/>
      <w:lang w:eastAsia="en-US"/>
    </w:rPr>
  </w:style>
  <w:style w:type="paragraph" w:customStyle="1" w:styleId="RootHeadingIndented">
    <w:name w:val="Root Heading Indented"/>
    <w:basedOn w:val="BodyText"/>
    <w:uiPriority w:val="1"/>
    <w:semiHidden/>
    <w:qFormat/>
    <w:rsid w:val="0031330B"/>
    <w:rPr>
      <w:rFonts w:asciiTheme="majorHAnsi" w:hAnsiTheme="majorHAnsi"/>
      <w:sz w:val="22"/>
    </w:rPr>
  </w:style>
  <w:style w:type="paragraph" w:customStyle="1" w:styleId="NonTOCHeading1">
    <w:name w:val="NonTOC Heading 1"/>
    <w:basedOn w:val="Heading1"/>
    <w:next w:val="BodyText"/>
    <w:qFormat/>
    <w:rsid w:val="00396D1B"/>
    <w:pPr>
      <w:pageBreakBefore w:val="0"/>
      <w:widowControl w:val="0"/>
      <w:numPr>
        <w:numId w:val="0"/>
      </w:numPr>
      <w:outlineLvl w:val="9"/>
    </w:pPr>
    <w:rPr>
      <w:rFonts w:eastAsia="Arial Unicode MS"/>
    </w:rPr>
  </w:style>
  <w:style w:type="character" w:styleId="Strong">
    <w:name w:val="Strong"/>
    <w:basedOn w:val="DefaultParagraphFont"/>
    <w:uiPriority w:val="22"/>
    <w:qFormat/>
    <w:rsid w:val="00F91C5C"/>
    <w:rPr>
      <w:rFonts w:asciiTheme="minorHAnsi" w:hAnsiTheme="minorHAnsi"/>
      <w:b/>
      <w:bCs/>
      <w:color w:val="auto"/>
      <w:sz w:val="24"/>
    </w:rPr>
  </w:style>
  <w:style w:type="table" w:styleId="TableClassic3">
    <w:name w:val="Table Classic 3"/>
    <w:basedOn w:val="TableNormal"/>
    <w:uiPriority w:val="99"/>
    <w:semiHidden/>
    <w:unhideWhenUsed/>
    <w:rsid w:val="00910710"/>
    <w:pPr>
      <w:keepLines/>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NonTOCHeading2">
    <w:name w:val="NonTOC Heading 2"/>
    <w:basedOn w:val="Heading2"/>
    <w:next w:val="BodyText"/>
    <w:unhideWhenUsed/>
    <w:qFormat/>
    <w:rsid w:val="004B68F3"/>
    <w:pPr>
      <w:widowControl w:val="0"/>
      <w:numPr>
        <w:ilvl w:val="0"/>
        <w:numId w:val="0"/>
      </w:numPr>
      <w:outlineLvl w:val="9"/>
    </w:pPr>
    <w:rPr>
      <w:rFonts w:eastAsia="Arial Unicode MS"/>
    </w:rPr>
  </w:style>
  <w:style w:type="paragraph" w:styleId="Subtitle">
    <w:name w:val="Subtitle"/>
    <w:next w:val="Normal"/>
    <w:link w:val="SubtitleChar"/>
    <w:uiPriority w:val="40"/>
    <w:rsid w:val="00BB3880"/>
    <w:pPr>
      <w:spacing w:after="120"/>
    </w:pPr>
    <w:rPr>
      <w:rFonts w:asciiTheme="minorHAnsi" w:eastAsiaTheme="minorHAnsi" w:hAnsiTheme="minorHAnsi" w:cs="Arial"/>
      <w:sz w:val="28"/>
      <w:szCs w:val="28"/>
      <w:lang w:eastAsia="en-US"/>
    </w:rPr>
  </w:style>
  <w:style w:type="character" w:customStyle="1" w:styleId="SubtitleChar">
    <w:name w:val="Subtitle Char"/>
    <w:basedOn w:val="DefaultParagraphFont"/>
    <w:link w:val="Subtitle"/>
    <w:uiPriority w:val="40"/>
    <w:rsid w:val="000D142E"/>
    <w:rPr>
      <w:rFonts w:asciiTheme="minorHAnsi" w:eastAsiaTheme="minorHAnsi" w:hAnsiTheme="minorHAnsi" w:cs="Arial"/>
      <w:sz w:val="28"/>
      <w:szCs w:val="28"/>
      <w:lang w:eastAsia="en-US"/>
    </w:rPr>
  </w:style>
  <w:style w:type="paragraph" w:styleId="Date">
    <w:name w:val="Date"/>
    <w:basedOn w:val="Normal"/>
    <w:next w:val="Normal"/>
    <w:link w:val="DateChar"/>
    <w:uiPriority w:val="41"/>
    <w:rsid w:val="006C5762"/>
    <w:pPr>
      <w:keepLines w:val="0"/>
      <w:widowControl/>
      <w:spacing w:before="720"/>
      <w:jc w:val="center"/>
    </w:pPr>
    <w:rPr>
      <w:rFonts w:cs="Arial"/>
      <w:noProof/>
      <w:color w:val="5F5F5F"/>
    </w:rPr>
  </w:style>
  <w:style w:type="character" w:customStyle="1" w:styleId="DateChar">
    <w:name w:val="Date Char"/>
    <w:basedOn w:val="DefaultParagraphFont"/>
    <w:link w:val="Date"/>
    <w:uiPriority w:val="41"/>
    <w:rsid w:val="000D142E"/>
    <w:rPr>
      <w:rFonts w:cs="Arial"/>
      <w:noProof/>
      <w:color w:val="5F5F5F"/>
    </w:rPr>
  </w:style>
  <w:style w:type="numbering" w:customStyle="1" w:styleId="ListStyleContinue">
    <w:name w:val="List Style Continue"/>
    <w:uiPriority w:val="99"/>
    <w:rsid w:val="00612CF1"/>
    <w:pPr>
      <w:numPr>
        <w:numId w:val="1"/>
      </w:numPr>
    </w:pPr>
  </w:style>
  <w:style w:type="paragraph" w:styleId="ListContinue4">
    <w:name w:val="List Continue 4"/>
    <w:basedOn w:val="ListContinue3"/>
    <w:uiPriority w:val="1"/>
    <w:semiHidden/>
    <w:rsid w:val="00612CF1"/>
    <w:pPr>
      <w:numPr>
        <w:ilvl w:val="3"/>
      </w:numPr>
      <w:contextualSpacing/>
    </w:pPr>
  </w:style>
  <w:style w:type="paragraph" w:styleId="ListNumber4">
    <w:name w:val="List Number 4"/>
    <w:basedOn w:val="ListNumber3"/>
    <w:uiPriority w:val="1"/>
    <w:semiHidden/>
    <w:rsid w:val="00300928"/>
    <w:pPr>
      <w:numPr>
        <w:ilvl w:val="3"/>
      </w:numPr>
      <w:contextualSpacing/>
    </w:pPr>
  </w:style>
  <w:style w:type="numbering" w:customStyle="1" w:styleId="ListStyleNumber">
    <w:name w:val="List Style Number"/>
    <w:uiPriority w:val="99"/>
    <w:rsid w:val="00300928"/>
    <w:pPr>
      <w:numPr>
        <w:numId w:val="2"/>
      </w:numPr>
    </w:pPr>
  </w:style>
  <w:style w:type="numbering" w:customStyle="1" w:styleId="ListStyleBullet">
    <w:name w:val="List Style Bullet"/>
    <w:uiPriority w:val="99"/>
    <w:rsid w:val="00313415"/>
    <w:pPr>
      <w:numPr>
        <w:numId w:val="3"/>
      </w:numPr>
    </w:pPr>
  </w:style>
  <w:style w:type="paragraph" w:styleId="ListBullet4">
    <w:name w:val="List Bullet 4"/>
    <w:basedOn w:val="ListBullet3"/>
    <w:uiPriority w:val="1"/>
    <w:semiHidden/>
    <w:rsid w:val="00313415"/>
    <w:pPr>
      <w:numPr>
        <w:ilvl w:val="3"/>
      </w:numPr>
      <w:contextualSpacing/>
    </w:pPr>
  </w:style>
  <w:style w:type="numbering" w:customStyle="1" w:styleId="ListStyleTableNumber">
    <w:name w:val="List Style Table Number"/>
    <w:uiPriority w:val="99"/>
    <w:rsid w:val="00313415"/>
    <w:pPr>
      <w:numPr>
        <w:numId w:val="4"/>
      </w:numPr>
    </w:pPr>
  </w:style>
  <w:style w:type="numbering" w:customStyle="1" w:styleId="ListStyleTableBullet">
    <w:name w:val="List Style Table Bullet"/>
    <w:uiPriority w:val="99"/>
    <w:rsid w:val="00313415"/>
    <w:pPr>
      <w:numPr>
        <w:numId w:val="5"/>
      </w:numPr>
    </w:pPr>
  </w:style>
  <w:style w:type="paragraph" w:customStyle="1" w:styleId="TableListNumber">
    <w:name w:val="Table List Number"/>
    <w:basedOn w:val="TableText"/>
    <w:uiPriority w:val="2"/>
    <w:qFormat/>
    <w:rsid w:val="00313415"/>
    <w:pPr>
      <w:numPr>
        <w:numId w:val="4"/>
      </w:numPr>
    </w:pPr>
  </w:style>
  <w:style w:type="numbering" w:customStyle="1" w:styleId="ListStyleTableContinue">
    <w:name w:val="List Style Table Continue"/>
    <w:basedOn w:val="ListStyleTableBullet"/>
    <w:uiPriority w:val="99"/>
    <w:rsid w:val="00E27E3D"/>
    <w:pPr>
      <w:numPr>
        <w:numId w:val="6"/>
      </w:numPr>
    </w:pPr>
  </w:style>
  <w:style w:type="paragraph" w:customStyle="1" w:styleId="TableListContinue">
    <w:name w:val="Table List Continue"/>
    <w:basedOn w:val="TableText"/>
    <w:uiPriority w:val="2"/>
    <w:qFormat/>
    <w:rsid w:val="00E27E3D"/>
    <w:pPr>
      <w:keepLines/>
      <w:widowControl w:val="0"/>
      <w:numPr>
        <w:numId w:val="6"/>
      </w:numPr>
    </w:pPr>
  </w:style>
  <w:style w:type="paragraph" w:customStyle="1" w:styleId="TableHeading">
    <w:name w:val="Table Heading"/>
    <w:basedOn w:val="RootHeading"/>
    <w:next w:val="TableText"/>
    <w:uiPriority w:val="2"/>
    <w:qFormat/>
    <w:rsid w:val="00A96273"/>
    <w:pPr>
      <w:keepNext/>
      <w:spacing w:before="160" w:after="80"/>
      <w:jc w:val="center"/>
    </w:pPr>
    <w:rPr>
      <w:rFonts w:asciiTheme="minorHAnsi" w:hAnsiTheme="minorHAnsi"/>
      <w:color w:val="FFFFFF" w:themeColor="background1"/>
      <w:sz w:val="20"/>
    </w:rPr>
  </w:style>
  <w:style w:type="paragraph" w:customStyle="1" w:styleId="RootBody">
    <w:name w:val="Root Body"/>
    <w:link w:val="RootBodyChar"/>
    <w:uiPriority w:val="1"/>
    <w:semiHidden/>
    <w:rsid w:val="00411C86"/>
    <w:rPr>
      <w:rFonts w:asciiTheme="minorHAnsi" w:hAnsiTheme="minorHAnsi"/>
      <w:lang w:eastAsia="en-US"/>
    </w:rPr>
  </w:style>
  <w:style w:type="paragraph" w:customStyle="1" w:styleId="RootHeading">
    <w:name w:val="Root Heading"/>
    <w:uiPriority w:val="1"/>
    <w:semiHidden/>
    <w:qFormat/>
    <w:rsid w:val="0031330B"/>
    <w:rPr>
      <w:rFonts w:asciiTheme="majorHAnsi" w:hAnsiTheme="majorHAnsi" w:cs="Arial"/>
      <w:sz w:val="22"/>
      <w:lang w:eastAsia="en-US"/>
    </w:rPr>
  </w:style>
  <w:style w:type="character" w:customStyle="1" w:styleId="FooterChar">
    <w:name w:val="Footer Char"/>
    <w:basedOn w:val="DefaultParagraphFont"/>
    <w:link w:val="Footer"/>
    <w:uiPriority w:val="44"/>
    <w:semiHidden/>
    <w:rsid w:val="00F94457"/>
    <w:rPr>
      <w:rFonts w:asciiTheme="minorHAnsi" w:hAnsiTheme="minorHAnsi" w:cs="Arial"/>
      <w:b/>
      <w:noProof/>
      <w:color w:val="808080" w:themeColor="background1" w:themeShade="80"/>
      <w:sz w:val="18"/>
      <w:szCs w:val="16"/>
      <w:lang w:eastAsia="en-US"/>
    </w:rPr>
  </w:style>
  <w:style w:type="numbering" w:customStyle="1" w:styleId="Style1">
    <w:name w:val="Style1"/>
    <w:uiPriority w:val="99"/>
    <w:rsid w:val="00AE702C"/>
    <w:pPr>
      <w:numPr>
        <w:numId w:val="8"/>
      </w:numPr>
    </w:pPr>
  </w:style>
  <w:style w:type="paragraph" w:styleId="Title">
    <w:name w:val="Title"/>
    <w:basedOn w:val="Subtitle"/>
    <w:next w:val="Subtitle"/>
    <w:link w:val="TitleChar"/>
    <w:uiPriority w:val="39"/>
    <w:rsid w:val="006D7171"/>
    <w:pPr>
      <w:keepLines/>
      <w:widowControl w:val="0"/>
    </w:pPr>
    <w:rPr>
      <w:rFonts w:eastAsia="Times New Roman" w:cs="Times New Roman"/>
      <w:b/>
      <w:color w:val="29497B" w:themeColor="text2"/>
      <w:sz w:val="36"/>
      <w:szCs w:val="24"/>
      <w:lang w:val="de-DE"/>
    </w:rPr>
  </w:style>
  <w:style w:type="character" w:customStyle="1" w:styleId="RootBodyChar">
    <w:name w:val="Root Body Char"/>
    <w:basedOn w:val="DefaultParagraphFont"/>
    <w:link w:val="RootBody"/>
    <w:uiPriority w:val="1"/>
    <w:semiHidden/>
    <w:rsid w:val="00411C86"/>
    <w:rPr>
      <w:rFonts w:asciiTheme="minorHAnsi" w:hAnsiTheme="minorHAnsi"/>
      <w:lang w:eastAsia="en-US"/>
    </w:rPr>
  </w:style>
  <w:style w:type="character" w:customStyle="1" w:styleId="BodyTextChar">
    <w:name w:val="Body Text Char"/>
    <w:basedOn w:val="RootBodyChar"/>
    <w:link w:val="BodyText"/>
    <w:uiPriority w:val="1"/>
    <w:rsid w:val="001326E7"/>
    <w:rPr>
      <w:rFonts w:asciiTheme="minorHAnsi" w:hAnsiTheme="minorHAnsi"/>
      <w:lang w:eastAsia="en-US"/>
    </w:rPr>
  </w:style>
  <w:style w:type="character" w:customStyle="1" w:styleId="BodyTextIndentChar">
    <w:name w:val="Body Text Indent Char"/>
    <w:basedOn w:val="BodyTextChar"/>
    <w:link w:val="BodyTextIndent"/>
    <w:uiPriority w:val="1"/>
    <w:semiHidden/>
    <w:rsid w:val="001326E7"/>
    <w:rPr>
      <w:rFonts w:asciiTheme="minorHAnsi" w:hAnsiTheme="minorHAnsi"/>
      <w:lang w:eastAsia="en-US"/>
    </w:rPr>
  </w:style>
  <w:style w:type="character" w:customStyle="1" w:styleId="TitleChar">
    <w:name w:val="Title Char"/>
    <w:basedOn w:val="DefaultParagraphFont"/>
    <w:link w:val="Title"/>
    <w:uiPriority w:val="39"/>
    <w:rsid w:val="000D142E"/>
    <w:rPr>
      <w:rFonts w:asciiTheme="minorHAnsi" w:hAnsiTheme="minorHAnsi"/>
      <w:b/>
      <w:color w:val="29497B" w:themeColor="text2"/>
      <w:sz w:val="36"/>
      <w:lang w:val="de-DE" w:eastAsia="en-US"/>
    </w:rPr>
  </w:style>
  <w:style w:type="character" w:styleId="PlaceholderText">
    <w:name w:val="Placeholder Text"/>
    <w:basedOn w:val="DefaultParagraphFont"/>
    <w:uiPriority w:val="99"/>
    <w:semiHidden/>
    <w:rsid w:val="003A05F8"/>
    <w:rPr>
      <w:color w:val="808080"/>
    </w:rPr>
  </w:style>
  <w:style w:type="paragraph" w:customStyle="1" w:styleId="Copyright-Confidentiality">
    <w:name w:val="Copyright - Confidentiality"/>
    <w:basedOn w:val="RootBody"/>
    <w:uiPriority w:val="42"/>
    <w:rsid w:val="00FE7C67"/>
    <w:pPr>
      <w:pBdr>
        <w:top w:val="single" w:sz="12" w:space="1" w:color="17497B"/>
        <w:bottom w:val="single" w:sz="12" w:space="1" w:color="17497B"/>
      </w:pBdr>
      <w:spacing w:before="1080"/>
      <w:ind w:left="720" w:right="720"/>
    </w:pPr>
    <w:rPr>
      <w:sz w:val="20"/>
    </w:rPr>
  </w:style>
  <w:style w:type="table" w:customStyle="1" w:styleId="TableISGCoverSheet">
    <w:name w:val="Table ISG Cover Sheet"/>
    <w:basedOn w:val="TableNormal"/>
    <w:uiPriority w:val="99"/>
    <w:rsid w:val="00374BD0"/>
    <w:rPr>
      <w:color w:val="000000" w:themeColor="text1"/>
      <w:sz w:val="22"/>
      <w:lang w:eastAsia="en-US"/>
    </w:rPr>
    <w:tblPr>
      <w:tblStyleRowBandSize w:val="1"/>
      <w:tblStyleColBandSize w:val="1"/>
      <w:jc w:val="center"/>
      <w:tblBorders>
        <w:top w:val="single" w:sz="4" w:space="0" w:color="CBD8ED" w:themeColor="accent1" w:themeTint="33"/>
        <w:left w:val="single" w:sz="4" w:space="0" w:color="CBD8ED" w:themeColor="accent1" w:themeTint="33"/>
        <w:bottom w:val="single" w:sz="4" w:space="0" w:color="CBD8ED" w:themeColor="accent1" w:themeTint="33"/>
        <w:right w:val="single" w:sz="4" w:space="0" w:color="CBD8ED" w:themeColor="accent1" w:themeTint="33"/>
        <w:insideH w:val="single" w:sz="4" w:space="0" w:color="CBD8ED" w:themeColor="accent1" w:themeTint="33"/>
        <w:insideV w:val="single" w:sz="4" w:space="0" w:color="CBD8ED" w:themeColor="accent1" w:themeTint="33"/>
      </w:tblBorders>
      <w:tblCellMar>
        <w:left w:w="115" w:type="dxa"/>
        <w:right w:w="115" w:type="dxa"/>
      </w:tblCellMar>
    </w:tblPr>
    <w:trPr>
      <w:jc w:val="center"/>
    </w:trPr>
    <w:tcPr>
      <w:shd w:val="clear" w:color="auto" w:fill="FFFFFF" w:themeFill="background1"/>
    </w:tcPr>
    <w:tblStylePr w:type="firstRow">
      <w:pPr>
        <w:jc w:val="center"/>
      </w:pPr>
      <w:rPr>
        <w:rFonts w:asciiTheme="minorHAnsi" w:hAnsiTheme="minorHAnsi"/>
        <w:b w:val="0"/>
        <w:color w:val="FFFFFF" w:themeColor="background1"/>
        <w:sz w:val="22"/>
      </w:rPr>
      <w:tblPr/>
      <w:tcPr>
        <w:shd w:val="clear" w:color="auto" w:fill="FF8A26" w:themeFill="accent6"/>
        <w:vAlign w:val="center"/>
      </w:tcPr>
    </w:tblStylePr>
    <w:tblStylePr w:type="band1Vert">
      <w:rPr>
        <w:rFonts w:asciiTheme="minorHAnsi" w:hAnsiTheme="minorHAnsi"/>
        <w:color w:val="000000" w:themeColor="text1" w:themeShade="BF"/>
        <w:sz w:val="22"/>
      </w:rPr>
    </w:tblStylePr>
    <w:tblStylePr w:type="band1Horz">
      <w:rPr>
        <w:rFonts w:asciiTheme="minorHAnsi" w:hAnsiTheme="minorHAnsi"/>
        <w:b/>
        <w:color w:val="000000" w:themeColor="text1"/>
        <w:sz w:val="24"/>
      </w:rPr>
      <w:tblPr/>
      <w:tcPr>
        <w:shd w:val="clear" w:color="auto" w:fill="CBD8ED" w:themeFill="accent1" w:themeFillTint="33"/>
      </w:tcPr>
    </w:tblStylePr>
    <w:tblStylePr w:type="band2Horz">
      <w:rPr>
        <w:rFonts w:asciiTheme="minorHAnsi" w:hAnsiTheme="minorHAnsi"/>
        <w:color w:val="000000" w:themeColor="text1"/>
        <w:sz w:val="22"/>
      </w:rPr>
      <w:tblPr/>
      <w:tcPr>
        <w:shd w:val="clear" w:color="auto" w:fill="FFFFFF" w:themeFill="background1"/>
      </w:tcPr>
    </w:tblStylePr>
  </w:style>
  <w:style w:type="table" w:customStyle="1" w:styleId="TableISGDefaultBody">
    <w:name w:val="Table ISG Default Body"/>
    <w:basedOn w:val="TableNormal"/>
    <w:uiPriority w:val="99"/>
    <w:rsid w:val="00E54B59"/>
    <w:rPr>
      <w:lang w:eastAsia="en-US"/>
    </w:rPr>
    <w:tblPr>
      <w:tblStyleRowBandSize w:val="1"/>
      <w:tblStyleColBandSize w:val="1"/>
      <w:tblInd w:w="1440" w:type="dxa"/>
      <w:tblBorders>
        <w:top w:val="single" w:sz="4" w:space="0" w:color="696C6E" w:themeColor="background2" w:themeShade="E6"/>
        <w:left w:val="single" w:sz="4" w:space="0" w:color="696C6E" w:themeColor="background2" w:themeShade="E6"/>
        <w:bottom w:val="single" w:sz="4" w:space="0" w:color="696C6E" w:themeColor="background2" w:themeShade="E6"/>
        <w:right w:val="single" w:sz="4" w:space="0" w:color="696C6E" w:themeColor="background2" w:themeShade="E6"/>
        <w:insideH w:val="single" w:sz="4" w:space="0" w:color="696C6E" w:themeColor="background2" w:themeShade="E6"/>
        <w:insideV w:val="single" w:sz="4" w:space="0" w:color="696C6E" w:themeColor="background2" w:themeShade="E6"/>
      </w:tblBorders>
    </w:tblPr>
    <w:trPr>
      <w:cantSplit/>
    </w:trPr>
    <w:tcPr>
      <w:shd w:val="clear" w:color="auto" w:fill="auto"/>
    </w:tcPr>
    <w:tblStylePr w:type="firstRow">
      <w:pPr>
        <w:keepNext/>
        <w:wordWrap/>
        <w:jc w:val="left"/>
      </w:pPr>
      <w:rPr>
        <w:rFonts w:ascii="Cambria" w:hAnsi="Cambria"/>
        <w:b/>
        <w:i w:val="0"/>
        <w:color w:val="FFFFFF" w:themeColor="background1"/>
        <w:sz w:val="20"/>
      </w:rPr>
      <w:tblPr/>
      <w:tcPr>
        <w:tcBorders>
          <w:insideV w:val="single" w:sz="4" w:space="0" w:color="29497B" w:themeColor="text2"/>
        </w:tcBorders>
        <w:shd w:val="clear" w:color="auto" w:fill="29497B" w:themeFill="text2"/>
        <w:vAlign w:val="bottom"/>
      </w:tcPr>
    </w:tblStylePr>
  </w:style>
  <w:style w:type="table" w:customStyle="1" w:styleId="TableISGExecSummary">
    <w:name w:val="Table ISG Exec Summary"/>
    <w:basedOn w:val="TableNormal"/>
    <w:uiPriority w:val="99"/>
    <w:rsid w:val="00E87B0B"/>
    <w:rPr>
      <w:lang w:eastAsia="en-US"/>
    </w:rPr>
    <w:tblPr>
      <w:tblCellSpacing w:w="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blCellSpacing w:w="56" w:type="dxa"/>
    </w:trPr>
    <w:tcPr>
      <w:shd w:val="clear" w:color="auto" w:fill="auto"/>
    </w:tcPr>
    <w:tblStylePr w:type="firstRow">
      <w:pPr>
        <w:jc w:val="left"/>
      </w:pPr>
      <w:rPr>
        <w:rFonts w:ascii="Calibri" w:hAnsi="Calibri"/>
        <w:b w:val="0"/>
        <w:color w:val="auto"/>
        <w:sz w:val="20"/>
      </w:rPr>
      <w:tblPr/>
      <w:trPr>
        <w:tblHeader/>
      </w:trPr>
      <w:tcPr>
        <w:tcBorders>
          <w:top w:val="nil"/>
          <w:left w:val="nil"/>
          <w:bottom w:val="nil"/>
          <w:right w:val="nil"/>
          <w:insideH w:val="nil"/>
          <w:insideV w:val="nil"/>
        </w:tcBorders>
        <w:shd w:val="clear" w:color="auto" w:fill="auto"/>
      </w:tcPr>
    </w:tblStylePr>
    <w:tblStylePr w:type="firstCol">
      <w:pPr>
        <w:jc w:val="right"/>
      </w:pPr>
      <w:rPr>
        <w:rFonts w:asciiTheme="majorHAnsi" w:hAnsiTheme="majorHAnsi"/>
        <w:b/>
        <w:color w:val="29497B" w:themeColor="text2"/>
        <w:sz w:val="20"/>
      </w:rPr>
    </w:tblStylePr>
  </w:style>
  <w:style w:type="table" w:customStyle="1" w:styleId="TableISGWide">
    <w:name w:val="Table ISG Wide"/>
    <w:basedOn w:val="TableISGDefaultBody"/>
    <w:uiPriority w:val="99"/>
    <w:rsid w:val="00134AFA"/>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FFFFFF" w:themeFill="background1"/>
    </w:tcPr>
    <w:tblStylePr w:type="firstRow">
      <w:pPr>
        <w:keepNext/>
        <w:wordWrap/>
        <w:jc w:val="left"/>
      </w:pPr>
      <w:rPr>
        <w:rFonts w:ascii="Calibri" w:hAnsi="Calibri"/>
        <w:b/>
        <w:i w:val="0"/>
        <w:color w:val="FFFFFF" w:themeColor="background1"/>
        <w:sz w:val="20"/>
      </w:rPr>
      <w:tblPr/>
      <w:tcPr>
        <w:tcBorders>
          <w:insideV w:val="single" w:sz="4" w:space="0" w:color="29497B" w:themeColor="text2"/>
        </w:tcBorders>
        <w:shd w:val="clear" w:color="auto" w:fill="29497B" w:themeFill="text2"/>
        <w:vAlign w:val="bottom"/>
      </w:tcPr>
    </w:tblStylePr>
  </w:style>
  <w:style w:type="paragraph" w:customStyle="1" w:styleId="TableNumbering1">
    <w:name w:val="Table Numbering 1"/>
    <w:basedOn w:val="TableText"/>
    <w:uiPriority w:val="2"/>
    <w:semiHidden/>
    <w:qFormat/>
    <w:rsid w:val="007724F2"/>
    <w:pPr>
      <w:tabs>
        <w:tab w:val="num" w:pos="360"/>
      </w:tabs>
      <w:ind w:left="360" w:hanging="360"/>
    </w:pPr>
    <w:rPr>
      <w:rFonts w:ascii="Calibri" w:hAnsi="Calibri" w:cs="Arial"/>
      <w:color w:val="000000"/>
      <w:szCs w:val="22"/>
    </w:rPr>
  </w:style>
  <w:style w:type="paragraph" w:customStyle="1" w:styleId="TableTextIndent">
    <w:name w:val="Table Text Indent"/>
    <w:basedOn w:val="TableText"/>
    <w:uiPriority w:val="2"/>
    <w:semiHidden/>
    <w:rsid w:val="005C6FF6"/>
    <w:pPr>
      <w:tabs>
        <w:tab w:val="num" w:pos="360"/>
      </w:tabs>
      <w:ind w:left="357" w:right="357"/>
    </w:pPr>
    <w:rPr>
      <w:rFonts w:ascii="Calibri" w:hAnsi="Calibri"/>
      <w:szCs w:val="22"/>
    </w:rPr>
  </w:style>
  <w:style w:type="paragraph" w:customStyle="1" w:styleId="TableNumbering2">
    <w:name w:val="Table Numbering 2"/>
    <w:basedOn w:val="TableNumbering1"/>
    <w:uiPriority w:val="2"/>
    <w:semiHidden/>
    <w:rsid w:val="007724F2"/>
    <w:pPr>
      <w:tabs>
        <w:tab w:val="clear" w:pos="360"/>
        <w:tab w:val="num" w:pos="720"/>
      </w:tabs>
      <w:ind w:left="720"/>
    </w:pPr>
    <w:rPr>
      <w:bCs/>
    </w:rPr>
  </w:style>
  <w:style w:type="paragraph" w:customStyle="1" w:styleId="TableIndent2">
    <w:name w:val="Table Indent 2"/>
    <w:basedOn w:val="TableTextIndent"/>
    <w:uiPriority w:val="2"/>
    <w:semiHidden/>
    <w:rsid w:val="007724F2"/>
    <w:pPr>
      <w:tabs>
        <w:tab w:val="clear" w:pos="360"/>
      </w:tabs>
      <w:ind w:left="720" w:hanging="720"/>
    </w:pPr>
    <w:rPr>
      <w:bCs/>
      <w:color w:val="000000"/>
    </w:rPr>
  </w:style>
  <w:style w:type="character" w:styleId="Emphasis">
    <w:name w:val="Emphasis"/>
    <w:basedOn w:val="DefaultParagraphFont"/>
    <w:uiPriority w:val="20"/>
    <w:qFormat/>
    <w:rsid w:val="004539CC"/>
    <w:rPr>
      <w:i/>
      <w:iCs/>
    </w:rPr>
  </w:style>
  <w:style w:type="character" w:styleId="IntenseEmphasis">
    <w:name w:val="Intense Emphasis"/>
    <w:basedOn w:val="DefaultParagraphFont"/>
    <w:uiPriority w:val="21"/>
    <w:qFormat/>
    <w:rsid w:val="00D67BB4"/>
    <w:rPr>
      <w:b/>
      <w:bCs/>
      <w:i/>
      <w:iCs/>
      <w:color w:val="auto"/>
    </w:rPr>
  </w:style>
  <w:style w:type="paragraph" w:styleId="Quote">
    <w:name w:val="Quote"/>
    <w:basedOn w:val="Normal"/>
    <w:next w:val="Normal"/>
    <w:link w:val="QuoteChar"/>
    <w:uiPriority w:val="29"/>
    <w:qFormat/>
    <w:rsid w:val="004539CC"/>
    <w:rPr>
      <w:i/>
      <w:iCs/>
      <w:color w:val="000000" w:themeColor="text1"/>
    </w:rPr>
  </w:style>
  <w:style w:type="character" w:customStyle="1" w:styleId="QuoteChar">
    <w:name w:val="Quote Char"/>
    <w:basedOn w:val="DefaultParagraphFont"/>
    <w:link w:val="Quote"/>
    <w:uiPriority w:val="29"/>
    <w:rsid w:val="004539CC"/>
    <w:rPr>
      <w:i/>
      <w:iCs/>
      <w:color w:val="000000" w:themeColor="text1"/>
    </w:rPr>
  </w:style>
  <w:style w:type="paragraph" w:styleId="IntenseQuote">
    <w:name w:val="Intense Quote"/>
    <w:basedOn w:val="Normal"/>
    <w:next w:val="Normal"/>
    <w:link w:val="IntenseQuoteChar"/>
    <w:uiPriority w:val="30"/>
    <w:qFormat/>
    <w:rsid w:val="00E36301"/>
    <w:pPr>
      <w:pBdr>
        <w:bottom w:val="single" w:sz="4" w:space="4" w:color="29497B" w:themeColor="accent1"/>
      </w:pBdr>
      <w:spacing w:before="200" w:after="280"/>
      <w:ind w:left="936" w:right="936"/>
    </w:pPr>
    <w:rPr>
      <w:b/>
      <w:bCs/>
      <w:i/>
      <w:iCs/>
      <w:color w:val="03ABBA" w:themeColor="accent2"/>
    </w:rPr>
  </w:style>
  <w:style w:type="character" w:customStyle="1" w:styleId="IntenseQuoteChar">
    <w:name w:val="Intense Quote Char"/>
    <w:basedOn w:val="DefaultParagraphFont"/>
    <w:link w:val="IntenseQuote"/>
    <w:uiPriority w:val="30"/>
    <w:rsid w:val="00E36301"/>
    <w:rPr>
      <w:b/>
      <w:bCs/>
      <w:i/>
      <w:iCs/>
      <w:color w:val="03ABBA" w:themeColor="accent2"/>
    </w:rPr>
  </w:style>
  <w:style w:type="character" w:styleId="IntenseReference">
    <w:name w:val="Intense Reference"/>
    <w:basedOn w:val="DefaultParagraphFont"/>
    <w:uiPriority w:val="32"/>
    <w:qFormat/>
    <w:rsid w:val="00E36301"/>
    <w:rPr>
      <w:rFonts w:asciiTheme="minorHAnsi" w:hAnsiTheme="minorHAnsi"/>
      <w:b/>
      <w:bCs/>
      <w:smallCaps/>
      <w:color w:val="000000" w:themeColor="text1"/>
      <w:spacing w:val="5"/>
      <w:u w:val="none"/>
    </w:rPr>
  </w:style>
  <w:style w:type="paragraph" w:styleId="TOCHeading">
    <w:name w:val="TOC Heading"/>
    <w:basedOn w:val="Heading1"/>
    <w:next w:val="Normal"/>
    <w:uiPriority w:val="39"/>
    <w:semiHidden/>
    <w:unhideWhenUsed/>
    <w:qFormat/>
    <w:rsid w:val="00B325E7"/>
    <w:pPr>
      <w:pageBreakBefore w:val="0"/>
      <w:numPr>
        <w:numId w:val="0"/>
      </w:numPr>
      <w:outlineLvl w:val="9"/>
    </w:pPr>
    <w:rPr>
      <w:rFonts w:eastAsiaTheme="majorEastAsia" w:cstheme="majorBidi"/>
      <w:bCs/>
      <w:kern w:val="0"/>
      <w:szCs w:val="28"/>
      <w:lang w:eastAsia="ja-JP"/>
    </w:rPr>
  </w:style>
  <w:style w:type="table" w:styleId="TableGrid">
    <w:name w:val="Table Grid"/>
    <w:basedOn w:val="TableNormal"/>
    <w:rsid w:val="00B32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301"/>
    <w:pPr>
      <w:keepLines w:val="0"/>
      <w:widowControl/>
      <w:ind w:left="720"/>
      <w:contextualSpacing/>
    </w:pPr>
    <w:rPr>
      <w:rFonts w:asciiTheme="minorHAnsi" w:hAnsiTheme="minorHAnsi"/>
      <w:lang w:eastAsia="en-US"/>
    </w:rPr>
  </w:style>
  <w:style w:type="character" w:styleId="UnresolvedMention">
    <w:name w:val="Unresolved Mention"/>
    <w:basedOn w:val="DefaultParagraphFont"/>
    <w:uiPriority w:val="99"/>
    <w:semiHidden/>
    <w:unhideWhenUsed/>
    <w:rsid w:val="00252EDB"/>
    <w:rPr>
      <w:color w:val="808080"/>
      <w:shd w:val="clear" w:color="auto" w:fill="E6E6E6"/>
    </w:rPr>
  </w:style>
  <w:style w:type="paragraph" w:customStyle="1" w:styleId="CoverPageTabletext">
    <w:name w:val="Cover Page Table text"/>
    <w:basedOn w:val="TableText"/>
    <w:uiPriority w:val="1"/>
    <w:qFormat/>
    <w:rsid w:val="009A158F"/>
    <w:rPr>
      <w:sz w:val="24"/>
    </w:rPr>
  </w:style>
  <w:style w:type="table" w:customStyle="1" w:styleId="QQuestionTable">
    <w:name w:val="QQuestionTable"/>
    <w:uiPriority w:val="99"/>
    <w:qFormat/>
    <w:rsid w:val="00C93797"/>
    <w:pPr>
      <w:jc w:val="center"/>
    </w:pPr>
    <w:rPr>
      <w:rFonts w:asciiTheme="minorHAnsi" w:eastAsiaTheme="minorEastAsia" w:hAnsiTheme="minorHAnsi" w:cstheme="minorBidi"/>
      <w:sz w:val="22"/>
      <w:szCs w:val="22"/>
      <w:lang w:val="en-IN" w:eastAsia="en-US" w:bidi="bn-BD"/>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numbering" w:customStyle="1" w:styleId="Multipunch">
    <w:name w:val="Multi punch"/>
    <w:rsid w:val="00C93797"/>
    <w:pPr>
      <w:numPr>
        <w:numId w:val="23"/>
      </w:numPr>
    </w:pPr>
  </w:style>
  <w:style w:type="paragraph" w:customStyle="1" w:styleId="TextEntryLine">
    <w:name w:val="TextEntryLine"/>
    <w:basedOn w:val="Normal"/>
    <w:qFormat/>
    <w:rsid w:val="00C93797"/>
    <w:pPr>
      <w:keepLines w:val="0"/>
      <w:widowControl/>
      <w:spacing w:before="240"/>
    </w:pPr>
    <w:rPr>
      <w:rFonts w:asciiTheme="minorHAnsi" w:eastAsiaTheme="minorEastAsia" w:hAnsiTheme="minorHAnsi" w:cstheme="minorBidi"/>
      <w:sz w:val="22"/>
      <w:szCs w:val="22"/>
      <w:lang w:eastAsia="en-US"/>
    </w:rPr>
  </w:style>
  <w:style w:type="paragraph" w:styleId="NoSpacing">
    <w:name w:val="No Spacing"/>
    <w:basedOn w:val="Normal"/>
    <w:uiPriority w:val="1"/>
    <w:qFormat/>
    <w:rsid w:val="0007118D"/>
    <w:pPr>
      <w:keepLines w:val="0"/>
      <w:widowControl/>
    </w:pPr>
    <w:rPr>
      <w:rFonts w:eastAsiaTheme="minorEastAsia" w:cs="Calibri"/>
      <w:sz w:val="22"/>
      <w:szCs w:val="22"/>
      <w:lang w:val="en-IN" w:eastAsia="zh-TW"/>
    </w:rPr>
  </w:style>
  <w:style w:type="character" w:customStyle="1" w:styleId="HeaderChar">
    <w:name w:val="Header Char"/>
    <w:basedOn w:val="DefaultParagraphFont"/>
    <w:link w:val="Header"/>
    <w:uiPriority w:val="99"/>
    <w:rsid w:val="009D6D9F"/>
    <w:rPr>
      <w:rFonts w:asciiTheme="minorHAnsi" w:hAnsiTheme="minorHAnsi" w:cs="Arial"/>
      <w:i/>
      <w:noProof/>
      <w:color w:val="80808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4032">
      <w:bodyDiv w:val="1"/>
      <w:marLeft w:val="0"/>
      <w:marRight w:val="0"/>
      <w:marTop w:val="0"/>
      <w:marBottom w:val="0"/>
      <w:divBdr>
        <w:top w:val="none" w:sz="0" w:space="0" w:color="auto"/>
        <w:left w:val="none" w:sz="0" w:space="0" w:color="auto"/>
        <w:bottom w:val="none" w:sz="0" w:space="0" w:color="auto"/>
        <w:right w:val="none" w:sz="0" w:space="0" w:color="auto"/>
      </w:divBdr>
      <w:divsChild>
        <w:div w:id="1441223606">
          <w:marLeft w:val="288"/>
          <w:marRight w:val="0"/>
          <w:marTop w:val="240"/>
          <w:marBottom w:val="0"/>
          <w:divBdr>
            <w:top w:val="none" w:sz="0" w:space="0" w:color="auto"/>
            <w:left w:val="none" w:sz="0" w:space="0" w:color="auto"/>
            <w:bottom w:val="none" w:sz="0" w:space="0" w:color="auto"/>
            <w:right w:val="none" w:sz="0" w:space="0" w:color="auto"/>
          </w:divBdr>
        </w:div>
      </w:divsChild>
    </w:div>
    <w:div w:id="567496019">
      <w:bodyDiv w:val="1"/>
      <w:marLeft w:val="0"/>
      <w:marRight w:val="0"/>
      <w:marTop w:val="0"/>
      <w:marBottom w:val="0"/>
      <w:divBdr>
        <w:top w:val="none" w:sz="0" w:space="0" w:color="auto"/>
        <w:left w:val="none" w:sz="0" w:space="0" w:color="auto"/>
        <w:bottom w:val="none" w:sz="0" w:space="0" w:color="auto"/>
        <w:right w:val="none" w:sz="0" w:space="0" w:color="auto"/>
      </w:divBdr>
    </w:div>
    <w:div w:id="595283797">
      <w:bodyDiv w:val="1"/>
      <w:marLeft w:val="0"/>
      <w:marRight w:val="0"/>
      <w:marTop w:val="0"/>
      <w:marBottom w:val="0"/>
      <w:divBdr>
        <w:top w:val="none" w:sz="0" w:space="0" w:color="auto"/>
        <w:left w:val="none" w:sz="0" w:space="0" w:color="auto"/>
        <w:bottom w:val="none" w:sz="0" w:space="0" w:color="auto"/>
        <w:right w:val="none" w:sz="0" w:space="0" w:color="auto"/>
      </w:divBdr>
    </w:div>
    <w:div w:id="879978498">
      <w:bodyDiv w:val="1"/>
      <w:marLeft w:val="0"/>
      <w:marRight w:val="0"/>
      <w:marTop w:val="0"/>
      <w:marBottom w:val="0"/>
      <w:divBdr>
        <w:top w:val="none" w:sz="0" w:space="0" w:color="auto"/>
        <w:left w:val="none" w:sz="0" w:space="0" w:color="auto"/>
        <w:bottom w:val="none" w:sz="0" w:space="0" w:color="auto"/>
        <w:right w:val="none" w:sz="0" w:space="0" w:color="auto"/>
      </w:divBdr>
    </w:div>
    <w:div w:id="1041244012">
      <w:bodyDiv w:val="1"/>
      <w:marLeft w:val="0"/>
      <w:marRight w:val="0"/>
      <w:marTop w:val="0"/>
      <w:marBottom w:val="0"/>
      <w:divBdr>
        <w:top w:val="none" w:sz="0" w:space="0" w:color="auto"/>
        <w:left w:val="none" w:sz="0" w:space="0" w:color="auto"/>
        <w:bottom w:val="none" w:sz="0" w:space="0" w:color="auto"/>
        <w:right w:val="none" w:sz="0" w:space="0" w:color="auto"/>
      </w:divBdr>
    </w:div>
    <w:div w:id="1438670595">
      <w:bodyDiv w:val="1"/>
      <w:marLeft w:val="0"/>
      <w:marRight w:val="0"/>
      <w:marTop w:val="0"/>
      <w:marBottom w:val="0"/>
      <w:divBdr>
        <w:top w:val="none" w:sz="0" w:space="0" w:color="auto"/>
        <w:left w:val="none" w:sz="0" w:space="0" w:color="auto"/>
        <w:bottom w:val="none" w:sz="0" w:space="0" w:color="auto"/>
        <w:right w:val="none" w:sz="0" w:space="0" w:color="auto"/>
      </w:divBdr>
    </w:div>
    <w:div w:id="1552962129">
      <w:bodyDiv w:val="1"/>
      <w:marLeft w:val="0"/>
      <w:marRight w:val="0"/>
      <w:marTop w:val="0"/>
      <w:marBottom w:val="0"/>
      <w:divBdr>
        <w:top w:val="none" w:sz="0" w:space="0" w:color="auto"/>
        <w:left w:val="none" w:sz="0" w:space="0" w:color="auto"/>
        <w:bottom w:val="none" w:sz="0" w:space="0" w:color="auto"/>
        <w:right w:val="none" w:sz="0" w:space="0" w:color="auto"/>
      </w:divBdr>
    </w:div>
    <w:div w:id="208136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isg-one.com/research/isg-provider-le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aseStudyResearch@isg-one.com?subject=I%20have%20a%20ques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otkara\Information%20Services%20Group%20(ISG)\ISG%20-%20Templates\ISG%20A4%20Word%20Template%202023%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ECBF03F894807A8D96C723934822A"/>
        <w:category>
          <w:name w:val="General"/>
          <w:gallery w:val="placeholder"/>
        </w:category>
        <w:types>
          <w:type w:val="bbPlcHdr"/>
        </w:types>
        <w:behaviors>
          <w:behavior w:val="content"/>
        </w:behaviors>
        <w:guid w:val="{41FC2AF6-94B2-4DEF-AE91-955C7812C9C5}"/>
      </w:docPartPr>
      <w:docPartBody>
        <w:p w:rsidR="003B12E4" w:rsidRDefault="003B12E4">
          <w:pPr>
            <w:pStyle w:val="0E6ECBF03F894807A8D96C723934822A"/>
          </w:pPr>
          <w:r w:rsidRPr="00B80464">
            <w:t>[Title]</w:t>
          </w:r>
        </w:p>
      </w:docPartBody>
    </w:docPart>
    <w:docPart>
      <w:docPartPr>
        <w:name w:val="23D0EF6BE7EC42168807CCE7FEA3453B"/>
        <w:category>
          <w:name w:val="General"/>
          <w:gallery w:val="placeholder"/>
        </w:category>
        <w:types>
          <w:type w:val="bbPlcHdr"/>
        </w:types>
        <w:behaviors>
          <w:behavior w:val="content"/>
        </w:behaviors>
        <w:guid w:val="{EFDE0D03-41B9-4BFB-ADF6-83A7BE351A57}"/>
      </w:docPartPr>
      <w:docPartBody>
        <w:p w:rsidR="003B12E4" w:rsidRDefault="003B12E4">
          <w:pPr>
            <w:pStyle w:val="23D0EF6BE7EC42168807CCE7FEA3453B"/>
          </w:pPr>
          <w:r w:rsidRPr="009919C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63"/>
    <w:rsid w:val="00011593"/>
    <w:rsid w:val="00382B99"/>
    <w:rsid w:val="003B12E4"/>
    <w:rsid w:val="005214B7"/>
    <w:rsid w:val="006C0586"/>
    <w:rsid w:val="00AC0B63"/>
    <w:rsid w:val="00B07ABC"/>
    <w:rsid w:val="00F17190"/>
    <w:rsid w:val="00FE0F2D"/>
  </w:rsids>
  <m:mathPr>
    <m:mathFont m:val="Cambria Math"/>
    <m:brkBin m:val="before"/>
    <m:brkBinSub m:val="--"/>
    <m:smallFrac m:val="0"/>
    <m:dispDef/>
    <m:lMargin m:val="0"/>
    <m:rMargin m:val="0"/>
    <m:defJc m:val="centerGroup"/>
    <m:wrapIndent m:val="1440"/>
    <m:intLim m:val="subSup"/>
    <m:naryLim m:val="undOvr"/>
  </m:mathPr>
  <w:themeFontLang w:val="en-IN" w:eastAsia="zh-TW"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ECBF03F894807A8D96C723934822A">
    <w:name w:val="0E6ECBF03F894807A8D96C723934822A"/>
  </w:style>
  <w:style w:type="character" w:styleId="PlaceholderText">
    <w:name w:val="Placeholder Text"/>
    <w:basedOn w:val="DefaultParagraphFont"/>
    <w:uiPriority w:val="99"/>
    <w:semiHidden/>
    <w:rPr>
      <w:color w:val="808080"/>
    </w:rPr>
  </w:style>
  <w:style w:type="paragraph" w:customStyle="1" w:styleId="23D0EF6BE7EC42168807CCE7FEA3453B">
    <w:name w:val="23D0EF6BE7EC42168807CCE7FEA345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SG_11-22-16">
  <a:themeElements>
    <a:clrScheme name="ISG Colour Theme 2023">
      <a:dk1>
        <a:srgbClr val="000000"/>
      </a:dk1>
      <a:lt1>
        <a:srgbClr val="FFFFFF"/>
      </a:lt1>
      <a:dk2>
        <a:srgbClr val="29497B"/>
      </a:dk2>
      <a:lt2>
        <a:srgbClr val="75787B"/>
      </a:lt2>
      <a:accent1>
        <a:srgbClr val="29497B"/>
      </a:accent1>
      <a:accent2>
        <a:srgbClr val="03ABBA"/>
      </a:accent2>
      <a:accent3>
        <a:srgbClr val="81CEE4"/>
      </a:accent3>
      <a:accent4>
        <a:srgbClr val="9ACB3B"/>
      </a:accent4>
      <a:accent5>
        <a:srgbClr val="8B69C8"/>
      </a:accent5>
      <a:accent6>
        <a:srgbClr val="FF8A26"/>
      </a:accent6>
      <a:hlink>
        <a:srgbClr val="03ABBA"/>
      </a:hlink>
      <a:folHlink>
        <a:srgbClr val="04677F"/>
      </a:folHlink>
    </a:clrScheme>
    <a:fontScheme name="ISG Fonts Nov 2016">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SG_11-22-16" id="{5BDB374B-2690-41AF-AC2E-B6F1E3833FDA}" vid="{8C703701-582F-4F4E-8991-7C879A7BBB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C5877D3292C2408F52A577A62E1BAF" ma:contentTypeVersion="4" ma:contentTypeDescription="Create a new document." ma:contentTypeScope="" ma:versionID="4c6eba3a71dffddbd2d2132fe4f3835c">
  <xsd:schema xmlns:xsd="http://www.w3.org/2001/XMLSchema" xmlns:xs="http://www.w3.org/2001/XMLSchema" xmlns:p="http://schemas.microsoft.com/office/2006/metadata/properties" xmlns:ns2="c3e8b1de-4685-4c13-bdac-0877a92d3dca" xmlns:ns3="80334a5a-3f31-48bf-8f0d-a1e766955c13" targetNamespace="http://schemas.microsoft.com/office/2006/metadata/properties" ma:root="true" ma:fieldsID="124513f47dfdb20a5ed4242496ebb482" ns2:_="" ns3:_="">
    <xsd:import namespace="c3e8b1de-4685-4c13-bdac-0877a92d3dca"/>
    <xsd:import namespace="80334a5a-3f31-48bf-8f0d-a1e766955c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8b1de-4685-4c13-bdac-0877a92d3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34a5a-3f31-48bf-8f0d-a1e766955c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root>
  <tpTitle>ISG Case Study Research</tpTitle>
  <tpSubtitle>Case Study Submission Form</tpSubtitle>
  <tpAuthor>[Author]</tpAuthor>
  <tpVersion>[Version]</tpVersion>
  <tpDate>[May 2023]</tpDate>
  <clientLongName>[Client Long Name]</clientLongName>
  <clientShortName>[Client]</clientShortName>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ACEE53-B105-4D94-9820-7B6DC9F13E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6F0675-7955-4EBB-93B3-B2DB30196F01}">
  <ds:schemaRefs>
    <ds:schemaRef ds:uri="http://schemas.microsoft.com/sharepoint/v3/contenttype/forms"/>
  </ds:schemaRefs>
</ds:datastoreItem>
</file>

<file path=customXml/itemProps4.xml><?xml version="1.0" encoding="utf-8"?>
<ds:datastoreItem xmlns:ds="http://schemas.openxmlformats.org/officeDocument/2006/customXml" ds:itemID="{A0B841BB-C380-41DC-A781-EA3F43C26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8b1de-4685-4c13-bdac-0877a92d3dca"/>
    <ds:schemaRef ds:uri="80334a5a-3f31-48bf-8f0d-a1e766955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F72583-6FD4-4230-B472-0FCB99AF97E7}">
  <ds:schemaRefs>
    <ds:schemaRef ds:uri="http://schemas.openxmlformats.org/officeDocument/2006/bibliography"/>
  </ds:schemaRefs>
</ds:datastoreItem>
</file>

<file path=customXml/itemProps6.xml><?xml version="1.0" encoding="utf-8"?>
<ds:datastoreItem xmlns:ds="http://schemas.openxmlformats.org/officeDocument/2006/customXml" ds:itemID="{058A4FB0-5DCD-42CB-8454-8BBE423C2965}">
  <ds:schemaRefs/>
</ds:datastoreItem>
</file>

<file path=docProps/app.xml><?xml version="1.0" encoding="utf-8"?>
<Properties xmlns="http://schemas.openxmlformats.org/officeDocument/2006/extended-properties" xmlns:vt="http://schemas.openxmlformats.org/officeDocument/2006/docPropsVTypes">
  <Template>ISG A4 Word Template 2023 v1</Template>
  <TotalTime>10</TotalTime>
  <Pages>7</Pages>
  <Words>1455</Words>
  <Characters>10024</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ISG A4 Word Template</vt:lpstr>
    </vt:vector>
  </TitlesOfParts>
  <Company>ISG</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ISG A4 Word Template</dc:title>
  <dc:creator>Ajay Janotkar</dc:creator>
  <cp:lastModifiedBy>Ajay Janotkar</cp:lastModifiedBy>
  <cp:revision>4</cp:revision>
  <cp:lastPrinted>2016-11-11T02:33:00Z</cp:lastPrinted>
  <dcterms:created xsi:type="dcterms:W3CDTF">2025-06-02T11:40:00Z</dcterms:created>
  <dcterms:modified xsi:type="dcterms:W3CDTF">2025-06-02T11:42:00Z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0x01010089C5877D3292C2408F52A577A62E1BAF</vt:lpwstr>
  </property>
  <property fmtid="{D5CDD505-2E9C-101B-9397-08002B2CF9AE}" pid="3" name="_dlc_DocIdItemGuid">
    <vt:lpwstr>269ae149-764f-4047-ab32-465dc3cbdc2e</vt:lpwstr>
  </property>
  <property fmtid="{D5CDD505-2E9C-101B-9397-08002B2CF9AE}" pid="4" name="Secured Location">
    <vt:lpwstr>Document2</vt:lpwstr>
  </property>
  <property fmtid="{D5CDD505-2E9C-101B-9397-08002B2CF9AE}" pid="5" name="GrammarlyDocumentId">
    <vt:lpwstr>a30bae21-fd34-495e-8ce3-cafcd3c47693</vt:lpwstr>
  </property>
</Properties>
</file>